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26" w14:textId="5B518C1D" w:rsidR="008B2EC0" w:rsidRPr="00F47593" w:rsidRDefault="008B2EC0" w:rsidP="00C272EB">
      <w:pPr>
        <w:spacing w:after="0" w:line="276" w:lineRule="auto"/>
        <w:rPr>
          <w:lang w:val="fr-FR"/>
        </w:rPr>
      </w:pPr>
      <w:r w:rsidRPr="00F47593">
        <w:rPr>
          <w:rStyle w:val="Referenciasutil"/>
          <w:noProof/>
          <w:lang w:val="en-ZA" w:eastAsia="en-ZA"/>
        </w:rPr>
        <w:drawing>
          <wp:anchor distT="0" distB="0" distL="114300" distR="114300" simplePos="0" relativeHeight="251665408" behindDoc="1" locked="0" layoutInCell="1" allowOverlap="1" wp14:anchorId="4BC71474" wp14:editId="6646FFD9">
            <wp:simplePos x="0" y="0"/>
            <wp:positionH relativeFrom="margin">
              <wp:posOffset>5235575</wp:posOffset>
            </wp:positionH>
            <wp:positionV relativeFrom="paragraph">
              <wp:posOffset>-544195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F47593">
        <w:rPr>
          <w:noProof/>
          <w:lang w:val="en-ZA" w:eastAsia="en-ZA"/>
        </w:rPr>
        <w:drawing>
          <wp:anchor distT="0" distB="0" distL="114300" distR="114300" simplePos="0" relativeHeight="251667456" behindDoc="1" locked="0" layoutInCell="1" allowOverlap="1" wp14:anchorId="0E0751BA" wp14:editId="60728436">
            <wp:simplePos x="0" y="0"/>
            <wp:positionH relativeFrom="column">
              <wp:posOffset>0</wp:posOffset>
            </wp:positionH>
            <wp:positionV relativeFrom="paragraph">
              <wp:posOffset>-635</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p w14:paraId="06FDFD3A" w14:textId="61E90B94" w:rsidR="00E11AE8" w:rsidRPr="00F47593" w:rsidRDefault="00E11AE8" w:rsidP="00C272EB">
      <w:pPr>
        <w:spacing w:after="0" w:line="276" w:lineRule="auto"/>
        <w:rPr>
          <w:lang w:val="fr-FR"/>
        </w:rPr>
      </w:pPr>
    </w:p>
    <w:p w14:paraId="58E85809" w14:textId="276A0D70" w:rsidR="00EA546B" w:rsidRPr="00F47593" w:rsidRDefault="00C22BA9" w:rsidP="00504337">
      <w:pPr>
        <w:pStyle w:val="Ttulo9"/>
        <w:spacing w:line="240" w:lineRule="auto"/>
        <w:rPr>
          <w:lang w:val="fr-FR"/>
        </w:rPr>
      </w:pPr>
      <w:bookmarkStart w:id="0" w:name="_Toc522623217"/>
      <w:r w:rsidRPr="00F47593">
        <w:rPr>
          <w:lang w:val="fr-FR"/>
        </w:rPr>
        <w:t xml:space="preserve">Liste </w:t>
      </w:r>
      <w:r w:rsidR="00917EAE" w:rsidRPr="00AB1747">
        <w:rPr>
          <w:lang w:val="fr-FR"/>
        </w:rPr>
        <w:t xml:space="preserve">de </w:t>
      </w:r>
      <w:r w:rsidR="00D51EFC">
        <w:rPr>
          <w:lang w:val="fr-FR"/>
        </w:rPr>
        <w:t>c</w:t>
      </w:r>
      <w:r w:rsidRPr="00AB1747">
        <w:rPr>
          <w:lang w:val="fr-FR"/>
        </w:rPr>
        <w:t>ontrôle</w:t>
      </w:r>
      <w:r w:rsidRPr="00F47593">
        <w:rPr>
          <w:lang w:val="fr-FR"/>
        </w:rPr>
        <w:t xml:space="preserve"> d’</w:t>
      </w:r>
      <w:r w:rsidR="00D51EFC">
        <w:rPr>
          <w:lang w:val="fr-FR"/>
        </w:rPr>
        <w:t>é</w:t>
      </w:r>
      <w:r w:rsidRPr="00F47593">
        <w:rPr>
          <w:lang w:val="fr-FR"/>
        </w:rPr>
        <w:t>valuation</w:t>
      </w:r>
    </w:p>
    <w:p w14:paraId="1201673C" w14:textId="77777777" w:rsidR="002023AB" w:rsidRPr="00F47593" w:rsidRDefault="002023AB" w:rsidP="002023AB">
      <w:pPr>
        <w:rPr>
          <w:lang w:val="fr-FR"/>
        </w:rPr>
      </w:pPr>
    </w:p>
    <w:bookmarkEnd w:id="0"/>
    <w:p w14:paraId="576BFBB9" w14:textId="772106EE" w:rsidR="007056C9" w:rsidRPr="00F47593" w:rsidRDefault="00C272EB" w:rsidP="00893E48">
      <w:pPr>
        <w:pStyle w:val="Ttulo1"/>
        <w:rPr>
          <w:lang w:val="fr-FR"/>
        </w:rPr>
      </w:pPr>
      <w:r w:rsidRPr="00F47593">
        <w:rPr>
          <w:lang w:val="fr-FR"/>
        </w:rPr>
        <w:t>Introduction</w:t>
      </w:r>
    </w:p>
    <w:p w14:paraId="5BE03D85" w14:textId="53AC92AA" w:rsidR="000F7790" w:rsidRPr="00F47593" w:rsidRDefault="00D611E0" w:rsidP="0063542E">
      <w:pPr>
        <w:pStyle w:val="Textoindependiente"/>
        <w:rPr>
          <w:rStyle w:val="Ttulo2Car"/>
          <w:lang w:val="fr-FR"/>
        </w:rPr>
      </w:pPr>
      <w:r w:rsidRPr="00F47593">
        <w:rPr>
          <w:rStyle w:val="Ttulo2Car"/>
          <w:lang w:val="fr-FR"/>
        </w:rPr>
        <w:t xml:space="preserve">Objectif : Comprendre et s'appuyer sur les travaux précédents pour déployer les SMPE dans votre </w:t>
      </w:r>
      <w:r w:rsidR="006715B0" w:rsidRPr="00F47593">
        <w:rPr>
          <w:rStyle w:val="Ttulo2Car"/>
          <w:lang w:val="fr-FR"/>
        </w:rPr>
        <w:t>contexte</w:t>
      </w:r>
      <w:r w:rsidRPr="00F47593">
        <w:rPr>
          <w:rStyle w:val="Ttulo2Car"/>
          <w:lang w:val="fr-FR"/>
        </w:rPr>
        <w:t xml:space="preserve"> </w:t>
      </w:r>
    </w:p>
    <w:p w14:paraId="260CB413" w14:textId="52FA0D40" w:rsidR="00914715" w:rsidRPr="00F47593" w:rsidRDefault="006B7842" w:rsidP="000F7790">
      <w:pPr>
        <w:rPr>
          <w:lang w:val="fr-FR"/>
        </w:rPr>
      </w:pPr>
      <w:r w:rsidRPr="00F47593">
        <w:rPr>
          <w:lang w:val="fr-FR"/>
        </w:rPr>
        <w:t xml:space="preserve">Cette liste de contrôle d'évaluation rapide aidera les groupes inter-agences à déterminer quelles activités sont nécessaires pour soutenir la mise en œuvre des SMPE 2019 dans votre contexte. </w:t>
      </w:r>
      <w:r w:rsidR="0063542E">
        <w:rPr>
          <w:lang w:val="fr-FR"/>
        </w:rPr>
        <w:t>Elle</w:t>
      </w:r>
      <w:r w:rsidRPr="00F47593">
        <w:rPr>
          <w:lang w:val="fr-FR"/>
        </w:rPr>
        <w:t xml:space="preserve"> reconnaît que dans de nombreuses interventions humanitaires, un travail important a été effectué pour m</w:t>
      </w:r>
      <w:r w:rsidR="00CC6903" w:rsidRPr="00F47593">
        <w:rPr>
          <w:lang w:val="fr-FR"/>
        </w:rPr>
        <w:t>ettre en œuvre l'édition 2012 des SMPE</w:t>
      </w:r>
      <w:r w:rsidR="0063542E">
        <w:rPr>
          <w:lang w:val="fr-FR"/>
        </w:rPr>
        <w:t>,</w:t>
      </w:r>
      <w:r w:rsidRPr="00F47593">
        <w:rPr>
          <w:lang w:val="fr-FR"/>
        </w:rPr>
        <w:t xml:space="preserve"> et cherche à guider les acteurs humanitaires sur la manière de tirer parti de cet héritage.</w:t>
      </w:r>
      <w:r w:rsidR="00C272EB" w:rsidRPr="00F47593">
        <w:rPr>
          <w:lang w:val="fr-FR"/>
        </w:rPr>
        <w:t xml:space="preserve">  </w:t>
      </w:r>
    </w:p>
    <w:p w14:paraId="5064F6F9" w14:textId="5FA9917C" w:rsidR="00EF6DD6" w:rsidRPr="00F47593" w:rsidRDefault="00EF6DD6" w:rsidP="00EF6DD6">
      <w:pPr>
        <w:pStyle w:val="Ttulo1"/>
        <w:rPr>
          <w:lang w:val="fr-FR"/>
        </w:rPr>
      </w:pPr>
      <w:r w:rsidRPr="00F47593">
        <w:rPr>
          <w:lang w:val="fr-FR"/>
        </w:rPr>
        <w:t>Instructions</w:t>
      </w:r>
    </w:p>
    <w:p w14:paraId="772D4812" w14:textId="1568B3CF" w:rsidR="000F7790" w:rsidRPr="00F47593" w:rsidRDefault="00576649" w:rsidP="000F7790">
      <w:pPr>
        <w:ind w:left="5040" w:hanging="5040"/>
        <w:rPr>
          <w:b/>
          <w:bCs/>
          <w:lang w:val="fr-FR"/>
        </w:rPr>
      </w:pPr>
      <w:r w:rsidRPr="00F47593">
        <w:rPr>
          <w:rStyle w:val="Ttulo2Car"/>
          <w:lang w:val="fr-FR"/>
        </w:rPr>
        <w:t xml:space="preserve">Qui doit remplir la liste de </w:t>
      </w:r>
      <w:r w:rsidR="00E47CFC" w:rsidRPr="00F47593">
        <w:rPr>
          <w:rStyle w:val="Ttulo2Car"/>
          <w:lang w:val="fr-FR"/>
        </w:rPr>
        <w:t>contrôle :</w:t>
      </w:r>
    </w:p>
    <w:p w14:paraId="413ABCCA" w14:textId="062C5A97" w:rsidR="00EF6DD6" w:rsidRPr="00F47593" w:rsidRDefault="00576649" w:rsidP="00EF6DD6">
      <w:pPr>
        <w:rPr>
          <w:lang w:val="fr-FR"/>
        </w:rPr>
      </w:pPr>
      <w:r w:rsidRPr="00F47593">
        <w:rPr>
          <w:lang w:val="fr-FR"/>
        </w:rPr>
        <w:t xml:space="preserve">Les coordinateurs inter-agences de la protection de l'enfance en collaboration avec les acteurs nationaux, les partenaires gouvernementaux et les autres acteurs humanitaires connaissant </w:t>
      </w:r>
      <w:r w:rsidR="00A9091B" w:rsidRPr="00F47593">
        <w:rPr>
          <w:lang w:val="fr-FR"/>
        </w:rPr>
        <w:t xml:space="preserve">bien </w:t>
      </w:r>
      <w:r w:rsidRPr="00F47593">
        <w:rPr>
          <w:lang w:val="fr-FR"/>
        </w:rPr>
        <w:t>le travail effectué à ce jour sur les SMPE</w:t>
      </w:r>
    </w:p>
    <w:p w14:paraId="281693E1" w14:textId="05589403" w:rsidR="00EF6DD6" w:rsidRPr="00F47593" w:rsidRDefault="00576649" w:rsidP="000F7790">
      <w:pPr>
        <w:pStyle w:val="Ttulo2"/>
        <w:rPr>
          <w:lang w:val="fr-FR"/>
        </w:rPr>
      </w:pPr>
      <w:r w:rsidRPr="00F47593">
        <w:rPr>
          <w:lang w:val="fr-FR"/>
        </w:rPr>
        <w:t xml:space="preserve">Comment remplir la liste de </w:t>
      </w:r>
      <w:r w:rsidR="00E47CFC" w:rsidRPr="00F47593">
        <w:rPr>
          <w:lang w:val="fr-FR"/>
        </w:rPr>
        <w:t>contrôle :</w:t>
      </w:r>
      <w:r w:rsidR="00EF6DD6" w:rsidRPr="00F47593">
        <w:rPr>
          <w:lang w:val="fr-FR"/>
        </w:rPr>
        <w:tab/>
      </w:r>
    </w:p>
    <w:p w14:paraId="31E5A64D" w14:textId="5B107A03" w:rsidR="00EF6DD6" w:rsidRPr="00F47593" w:rsidRDefault="00DA636D" w:rsidP="00576649">
      <w:pPr>
        <w:pStyle w:val="Prrafodelista"/>
        <w:numPr>
          <w:ilvl w:val="0"/>
          <w:numId w:val="18"/>
        </w:numPr>
        <w:rPr>
          <w:lang w:val="fr-FR"/>
        </w:rPr>
      </w:pPr>
      <w:r w:rsidRPr="00F47593">
        <w:rPr>
          <w:lang w:val="fr-FR"/>
        </w:rPr>
        <w:t>Organisez</w:t>
      </w:r>
      <w:r w:rsidR="00576649" w:rsidRPr="00F47593">
        <w:rPr>
          <w:lang w:val="fr-FR"/>
        </w:rPr>
        <w:t xml:space="preserve"> une réunion avec les acteurs concernés </w:t>
      </w:r>
      <w:r w:rsidR="00E74E95" w:rsidRPr="00F47593">
        <w:rPr>
          <w:lang w:val="fr-FR"/>
        </w:rPr>
        <w:t>mentionnés</w:t>
      </w:r>
      <w:r w:rsidR="00576649" w:rsidRPr="00F47593">
        <w:rPr>
          <w:lang w:val="fr-FR"/>
        </w:rPr>
        <w:t xml:space="preserve"> ci-dessus</w:t>
      </w:r>
      <w:r w:rsidR="00EF6DD6" w:rsidRPr="00F47593">
        <w:rPr>
          <w:lang w:val="fr-FR"/>
        </w:rPr>
        <w:t>.</w:t>
      </w:r>
    </w:p>
    <w:p w14:paraId="09CD043B" w14:textId="17B968DC" w:rsidR="00EF6DD6" w:rsidRPr="00F47593" w:rsidRDefault="00DA636D" w:rsidP="00E74E95">
      <w:pPr>
        <w:pStyle w:val="Prrafodelista"/>
        <w:numPr>
          <w:ilvl w:val="0"/>
          <w:numId w:val="18"/>
        </w:numPr>
        <w:rPr>
          <w:lang w:val="fr-FR"/>
        </w:rPr>
      </w:pPr>
      <w:r w:rsidRPr="00F47593">
        <w:rPr>
          <w:lang w:val="fr-FR"/>
        </w:rPr>
        <w:t>Discutez</w:t>
      </w:r>
      <w:r w:rsidR="00E74E95" w:rsidRPr="00F47593">
        <w:rPr>
          <w:lang w:val="fr-FR"/>
        </w:rPr>
        <w:t xml:space="preserve"> de chacune des quatre catégories d'activités (contextualiser, sensibiliser, renforcer les capacités, et institutionnaliser et </w:t>
      </w:r>
      <w:r w:rsidR="00E74E95" w:rsidRPr="0063542E">
        <w:rPr>
          <w:lang w:val="fr-FR"/>
        </w:rPr>
        <w:t>contrôler</w:t>
      </w:r>
      <w:r w:rsidR="00E74E95" w:rsidRPr="00F47593">
        <w:rPr>
          <w:lang w:val="fr-FR"/>
        </w:rPr>
        <w:t>) et énumérer les activités réalisées précédemment dans la colonne "Mise en œuvre des SMPE 2012", en notant quand les activités précédentes ont été réalisées.</w:t>
      </w:r>
    </w:p>
    <w:p w14:paraId="3DC9CA5A" w14:textId="71ADF5E8" w:rsidR="00EF6DD6" w:rsidRPr="00F47593" w:rsidRDefault="00DA636D" w:rsidP="00E74E95">
      <w:pPr>
        <w:pStyle w:val="Prrafodelista"/>
        <w:numPr>
          <w:ilvl w:val="0"/>
          <w:numId w:val="18"/>
        </w:numPr>
        <w:rPr>
          <w:lang w:val="fr-FR"/>
        </w:rPr>
      </w:pPr>
      <w:r w:rsidRPr="00F47593">
        <w:rPr>
          <w:lang w:val="fr-FR"/>
        </w:rPr>
        <w:lastRenderedPageBreak/>
        <w:t>Choisissez</w:t>
      </w:r>
      <w:r w:rsidR="00E74E95" w:rsidRPr="00F47593">
        <w:rPr>
          <w:lang w:val="fr-FR"/>
        </w:rPr>
        <w:t xml:space="preserve"> si la majorité de vos activités ont été réalisées il y a </w:t>
      </w:r>
      <w:r w:rsidR="0063542E">
        <w:rPr>
          <w:lang w:val="fr-FR"/>
        </w:rPr>
        <w:t>moins de</w:t>
      </w:r>
      <w:r w:rsidR="00FA376B" w:rsidRPr="00F47593">
        <w:rPr>
          <w:lang w:val="fr-FR"/>
        </w:rPr>
        <w:t xml:space="preserve"> 2 ans, </w:t>
      </w:r>
      <w:r w:rsidR="0063542E">
        <w:rPr>
          <w:lang w:val="fr-FR"/>
        </w:rPr>
        <w:t xml:space="preserve">il y a </w:t>
      </w:r>
      <w:r w:rsidR="00FA376B" w:rsidRPr="00F47593">
        <w:rPr>
          <w:lang w:val="fr-FR"/>
        </w:rPr>
        <w:t>2-</w:t>
      </w:r>
      <w:r w:rsidR="00E74E95" w:rsidRPr="00F47593">
        <w:rPr>
          <w:lang w:val="fr-FR"/>
        </w:rPr>
        <w:t xml:space="preserve"> 3 ans, </w:t>
      </w:r>
      <w:r w:rsidR="0063542E">
        <w:rPr>
          <w:lang w:val="fr-FR"/>
        </w:rPr>
        <w:t xml:space="preserve">il y a plus de </w:t>
      </w:r>
      <w:r w:rsidR="00E74E95" w:rsidRPr="00F47593">
        <w:rPr>
          <w:lang w:val="fr-FR"/>
        </w:rPr>
        <w:t>3 ans ou jamais</w:t>
      </w:r>
      <w:r w:rsidR="00EF6DD6" w:rsidRPr="00F47593">
        <w:rPr>
          <w:lang w:val="fr-FR"/>
        </w:rPr>
        <w:t xml:space="preserve">. </w:t>
      </w:r>
    </w:p>
    <w:p w14:paraId="13FE0CA1" w14:textId="59E54834" w:rsidR="00EF6DD6" w:rsidRPr="00F47593" w:rsidRDefault="00DA636D" w:rsidP="00917EAE">
      <w:pPr>
        <w:pStyle w:val="Prrafodelista"/>
        <w:numPr>
          <w:ilvl w:val="0"/>
          <w:numId w:val="18"/>
        </w:numPr>
        <w:rPr>
          <w:lang w:val="fr-FR"/>
        </w:rPr>
        <w:sectPr w:rsidR="00EF6DD6" w:rsidRPr="00F47593" w:rsidSect="00D736AB">
          <w:headerReference w:type="default" r:id="rId10"/>
          <w:footerReference w:type="even" r:id="rId11"/>
          <w:footerReference w:type="default" r:id="rId12"/>
          <w:footerReference w:type="first" r:id="rId13"/>
          <w:pgSz w:w="12240" w:h="15840"/>
          <w:pgMar w:top="1080" w:right="1080" w:bottom="1440" w:left="1080" w:header="425" w:footer="720" w:gutter="0"/>
          <w:pgNumType w:chapStyle="1"/>
          <w:cols w:space="720"/>
          <w:docGrid w:linePitch="360"/>
        </w:sectPr>
      </w:pPr>
      <w:r w:rsidRPr="00F47593">
        <w:rPr>
          <w:lang w:val="fr-FR"/>
        </w:rPr>
        <w:t>Prenez</w:t>
      </w:r>
      <w:r w:rsidR="00917EAE" w:rsidRPr="00F47593">
        <w:rPr>
          <w:lang w:val="fr-FR"/>
        </w:rPr>
        <w:t xml:space="preserve"> en considération les activités proposées dans la ligne correspondante de la colonne "Prochaines étapes suggérées"</w:t>
      </w:r>
      <w:r w:rsidR="00F82E19" w:rsidRPr="00F47593">
        <w:rPr>
          <w:lang w:val="fr-FR"/>
        </w:rPr>
        <w:t>.</w:t>
      </w:r>
    </w:p>
    <w:p w14:paraId="139E623F" w14:textId="05F97AF6" w:rsidR="00C272EB" w:rsidRPr="00F47593" w:rsidRDefault="00917EAE" w:rsidP="000D6D1B">
      <w:pPr>
        <w:pStyle w:val="Ttulo1"/>
        <w:spacing w:before="120"/>
        <w:rPr>
          <w:lang w:val="fr-FR"/>
        </w:rPr>
      </w:pPr>
      <w:r w:rsidRPr="00F47593">
        <w:rPr>
          <w:lang w:val="fr-FR"/>
        </w:rPr>
        <w:lastRenderedPageBreak/>
        <w:t>Liste de contrôle de l</w:t>
      </w:r>
      <w:r w:rsidR="00E47CFC">
        <w:rPr>
          <w:lang w:val="fr-FR"/>
        </w:rPr>
        <w:t>’e</w:t>
      </w:r>
      <w:r w:rsidRPr="00F47593">
        <w:rPr>
          <w:lang w:val="fr-FR"/>
        </w:rPr>
        <w:t>valuation</w:t>
      </w:r>
    </w:p>
    <w:tbl>
      <w:tblPr>
        <w:tblStyle w:val="Tablaconcuadrcula5oscura-nfasis2"/>
        <w:tblW w:w="13467" w:type="dxa"/>
        <w:tblInd w:w="-5" w:type="dxa"/>
        <w:tblLook w:val="04A0" w:firstRow="1" w:lastRow="0" w:firstColumn="1" w:lastColumn="0" w:noHBand="0" w:noVBand="1"/>
      </w:tblPr>
      <w:tblGrid>
        <w:gridCol w:w="2007"/>
        <w:gridCol w:w="2092"/>
        <w:gridCol w:w="3408"/>
        <w:gridCol w:w="1530"/>
        <w:gridCol w:w="4430"/>
      </w:tblGrid>
      <w:tr w:rsidR="00E853FA" w:rsidRPr="00F47593" w14:paraId="30714A66" w14:textId="77777777" w:rsidTr="00F15F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right w:val="single" w:sz="12" w:space="0" w:color="B690A5" w:themeColor="accent3"/>
            </w:tcBorders>
          </w:tcPr>
          <w:p w14:paraId="09D3B4ED" w14:textId="2AF252F9" w:rsidR="00C272EB" w:rsidRPr="00F47593" w:rsidRDefault="00F245E5" w:rsidP="00893E48">
            <w:pPr>
              <w:pStyle w:val="Textoindependiente"/>
              <w:rPr>
                <w:sz w:val="26"/>
                <w:szCs w:val="26"/>
                <w:lang w:val="fr-FR"/>
              </w:rPr>
            </w:pPr>
            <w:r w:rsidRPr="00F47593">
              <w:rPr>
                <w:sz w:val="26"/>
                <w:szCs w:val="26"/>
                <w:lang w:val="fr-FR"/>
              </w:rPr>
              <w:t>A</w:t>
            </w:r>
            <w:r w:rsidR="00917EAE" w:rsidRPr="00F47593">
              <w:rPr>
                <w:sz w:val="26"/>
                <w:szCs w:val="26"/>
                <w:lang w:val="fr-FR"/>
              </w:rPr>
              <w:t>ctivité</w:t>
            </w:r>
          </w:p>
        </w:tc>
        <w:tc>
          <w:tcPr>
            <w:tcW w:w="2127" w:type="dxa"/>
            <w:tcBorders>
              <w:left w:val="single" w:sz="12" w:space="0" w:color="B690A5" w:themeColor="accent3"/>
              <w:right w:val="single" w:sz="12" w:space="0" w:color="B690A5" w:themeColor="accent3"/>
            </w:tcBorders>
            <w:vAlign w:val="center"/>
          </w:tcPr>
          <w:p w14:paraId="19D09475" w14:textId="3A1069BD" w:rsidR="006715B0" w:rsidRPr="00F47593" w:rsidRDefault="006715B0" w:rsidP="00F245E5">
            <w:pPr>
              <w:pStyle w:val="Textoindependiente"/>
              <w:cnfStyle w:val="100000000000" w:firstRow="1" w:lastRow="0" w:firstColumn="0" w:lastColumn="0" w:oddVBand="0" w:evenVBand="0" w:oddHBand="0" w:evenHBand="0" w:firstRowFirstColumn="0" w:firstRowLastColumn="0" w:lastRowFirstColumn="0" w:lastRowLastColumn="0"/>
              <w:rPr>
                <w:sz w:val="26"/>
                <w:szCs w:val="26"/>
                <w:lang w:val="fr-FR"/>
              </w:rPr>
            </w:pPr>
            <w:r w:rsidRPr="00F47593">
              <w:rPr>
                <w:sz w:val="26"/>
                <w:szCs w:val="26"/>
                <w:lang w:val="fr-FR"/>
              </w:rPr>
              <w:t>O</w:t>
            </w:r>
            <w:r w:rsidR="00917EAE" w:rsidRPr="00F47593">
              <w:rPr>
                <w:sz w:val="26"/>
                <w:szCs w:val="26"/>
                <w:lang w:val="fr-FR"/>
              </w:rPr>
              <w:t>bjectif</w:t>
            </w:r>
          </w:p>
        </w:tc>
        <w:tc>
          <w:tcPr>
            <w:tcW w:w="3543" w:type="dxa"/>
            <w:tcBorders>
              <w:left w:val="single" w:sz="12" w:space="0" w:color="B690A5" w:themeColor="accent3"/>
              <w:right w:val="single" w:sz="12" w:space="0" w:color="B690A5" w:themeColor="accent3"/>
            </w:tcBorders>
            <w:vAlign w:val="center"/>
          </w:tcPr>
          <w:p w14:paraId="71DC145C" w14:textId="44BFB603" w:rsidR="00C272EB" w:rsidRPr="00F47593" w:rsidRDefault="0063542E" w:rsidP="00F245E5">
            <w:pPr>
              <w:pStyle w:val="Textoindependiente"/>
              <w:cnfStyle w:val="100000000000" w:firstRow="1" w:lastRow="0" w:firstColumn="0" w:lastColumn="0" w:oddVBand="0" w:evenVBand="0" w:oddHBand="0" w:evenHBand="0" w:firstRowFirstColumn="0" w:firstRowLastColumn="0" w:lastRowFirstColumn="0" w:lastRowLastColumn="0"/>
              <w:rPr>
                <w:sz w:val="26"/>
                <w:szCs w:val="26"/>
                <w:lang w:val="fr-FR"/>
              </w:rPr>
            </w:pPr>
            <w:r>
              <w:rPr>
                <w:sz w:val="26"/>
                <w:szCs w:val="26"/>
                <w:lang w:val="fr-FR"/>
              </w:rPr>
              <w:t xml:space="preserve">Mise en œuvre </w:t>
            </w:r>
            <w:r w:rsidR="00917EAE" w:rsidRPr="00F47593">
              <w:rPr>
                <w:sz w:val="26"/>
                <w:szCs w:val="26"/>
                <w:lang w:val="fr-FR"/>
              </w:rPr>
              <w:t>des SMPE 2012</w:t>
            </w:r>
            <w:r>
              <w:rPr>
                <w:sz w:val="26"/>
                <w:szCs w:val="26"/>
                <w:lang w:val="fr-FR"/>
              </w:rPr>
              <w:t xml:space="preserve"> </w:t>
            </w:r>
            <w:r w:rsidR="00914715" w:rsidRPr="00F47593">
              <w:rPr>
                <w:sz w:val="26"/>
                <w:szCs w:val="26"/>
                <w:lang w:val="fr-FR"/>
              </w:rPr>
              <w:t>?</w:t>
            </w:r>
          </w:p>
        </w:tc>
        <w:tc>
          <w:tcPr>
            <w:tcW w:w="1560" w:type="dxa"/>
            <w:tcBorders>
              <w:left w:val="single" w:sz="12" w:space="0" w:color="B690A5" w:themeColor="accent3"/>
              <w:right w:val="single" w:sz="12" w:space="0" w:color="B690A5" w:themeColor="accent3"/>
            </w:tcBorders>
            <w:vAlign w:val="center"/>
          </w:tcPr>
          <w:p w14:paraId="2305EEAE" w14:textId="203C0AFB" w:rsidR="00C272EB" w:rsidRPr="00F47593" w:rsidRDefault="00E47CFC" w:rsidP="00F245E5">
            <w:pPr>
              <w:pStyle w:val="Textoindependiente"/>
              <w:cnfStyle w:val="100000000000" w:firstRow="1" w:lastRow="0" w:firstColumn="0" w:lastColumn="0" w:oddVBand="0" w:evenVBand="0" w:oddHBand="0" w:evenHBand="0" w:firstRowFirstColumn="0" w:firstRowLastColumn="0" w:lastRowFirstColumn="0" w:lastRowLastColumn="0"/>
              <w:rPr>
                <w:sz w:val="26"/>
                <w:szCs w:val="26"/>
                <w:lang w:val="fr-FR"/>
              </w:rPr>
            </w:pPr>
            <w:r w:rsidRPr="0063542E">
              <w:rPr>
                <w:sz w:val="26"/>
                <w:szCs w:val="26"/>
                <w:lang w:val="fr-FR"/>
              </w:rPr>
              <w:t>Quand ?</w:t>
            </w:r>
          </w:p>
        </w:tc>
        <w:tc>
          <w:tcPr>
            <w:tcW w:w="4536" w:type="dxa"/>
            <w:tcBorders>
              <w:left w:val="single" w:sz="12" w:space="0" w:color="B690A5" w:themeColor="accent3"/>
            </w:tcBorders>
            <w:vAlign w:val="center"/>
          </w:tcPr>
          <w:p w14:paraId="35A25A5C" w14:textId="546467E3" w:rsidR="00C272EB" w:rsidRPr="00F47593" w:rsidRDefault="001455AE" w:rsidP="001455AE">
            <w:pPr>
              <w:pStyle w:val="Textoindependiente"/>
              <w:cnfStyle w:val="100000000000" w:firstRow="1" w:lastRow="0" w:firstColumn="0" w:lastColumn="0" w:oddVBand="0" w:evenVBand="0" w:oddHBand="0" w:evenHBand="0" w:firstRowFirstColumn="0" w:firstRowLastColumn="0" w:lastRowFirstColumn="0" w:lastRowLastColumn="0"/>
              <w:rPr>
                <w:sz w:val="26"/>
                <w:szCs w:val="26"/>
                <w:lang w:val="fr-FR"/>
              </w:rPr>
            </w:pPr>
            <w:r w:rsidRPr="00F47593">
              <w:rPr>
                <w:sz w:val="26"/>
                <w:szCs w:val="26"/>
                <w:lang w:val="fr-FR"/>
              </w:rPr>
              <w:t xml:space="preserve">Prochaines </w:t>
            </w:r>
            <w:r w:rsidR="00E47CFC">
              <w:rPr>
                <w:sz w:val="26"/>
                <w:szCs w:val="26"/>
                <w:lang w:val="fr-FR"/>
              </w:rPr>
              <w:t>é</w:t>
            </w:r>
            <w:r w:rsidRPr="00F47593">
              <w:rPr>
                <w:sz w:val="26"/>
                <w:szCs w:val="26"/>
                <w:lang w:val="fr-FR"/>
              </w:rPr>
              <w:t xml:space="preserve">tapes </w:t>
            </w:r>
            <w:r w:rsidR="00E47CFC">
              <w:rPr>
                <w:sz w:val="26"/>
                <w:szCs w:val="26"/>
                <w:lang w:val="fr-FR"/>
              </w:rPr>
              <w:t>s</w:t>
            </w:r>
            <w:r w:rsidRPr="00F47593">
              <w:rPr>
                <w:sz w:val="26"/>
                <w:szCs w:val="26"/>
                <w:lang w:val="fr-FR"/>
              </w:rPr>
              <w:t>uggérées</w:t>
            </w:r>
          </w:p>
        </w:tc>
      </w:tr>
      <w:tr w:rsidR="00E853FA" w:rsidRPr="0029244B" w14:paraId="76F0C19A" w14:textId="77777777" w:rsidTr="00F15FC0">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7E6E6" w:themeFill="background2"/>
          </w:tcPr>
          <w:p w14:paraId="31063EFD" w14:textId="77777777" w:rsidR="007327DB" w:rsidRPr="00F47593" w:rsidRDefault="007327DB" w:rsidP="00893E48">
            <w:pPr>
              <w:pStyle w:val="Textoindependiente"/>
              <w:rPr>
                <w:color w:val="auto"/>
                <w:sz w:val="16"/>
                <w:szCs w:val="16"/>
                <w:lang w:val="fr-FR"/>
              </w:rPr>
            </w:pPr>
          </w:p>
          <w:p w14:paraId="053FEFC5" w14:textId="681E4CE0" w:rsidR="00032236" w:rsidRPr="00F47593" w:rsidRDefault="000F7790" w:rsidP="00893E48">
            <w:pPr>
              <w:pStyle w:val="Textoindependiente"/>
              <w:rPr>
                <w:sz w:val="26"/>
                <w:szCs w:val="26"/>
                <w:lang w:val="fr-FR"/>
              </w:rPr>
            </w:pPr>
            <w:r w:rsidRPr="00F47593">
              <w:rPr>
                <w:color w:val="auto"/>
                <w:sz w:val="26"/>
                <w:szCs w:val="26"/>
                <w:lang w:val="fr-FR"/>
              </w:rPr>
              <w:t>Contextualis</w:t>
            </w:r>
            <w:r w:rsidR="00032236" w:rsidRPr="00F47593">
              <w:rPr>
                <w:color w:val="auto"/>
                <w:sz w:val="26"/>
                <w:szCs w:val="26"/>
                <w:lang w:val="fr-FR"/>
              </w:rPr>
              <w:t>e</w:t>
            </w:r>
            <w:r w:rsidR="00917EAE" w:rsidRPr="00F47593">
              <w:rPr>
                <w:color w:val="auto"/>
                <w:sz w:val="26"/>
                <w:szCs w:val="26"/>
                <w:lang w:val="fr-FR"/>
              </w:rPr>
              <w:t>r</w:t>
            </w:r>
          </w:p>
        </w:tc>
        <w:tc>
          <w:tcPr>
            <w:tcW w:w="2127" w:type="dxa"/>
            <w:vMerge w:val="restart"/>
            <w:shd w:val="clear" w:color="auto" w:fill="E7E6E6" w:themeFill="background2"/>
          </w:tcPr>
          <w:p w14:paraId="6E4A7295" w14:textId="77777777" w:rsidR="007327DB" w:rsidRPr="00F47593" w:rsidRDefault="007327DB" w:rsidP="00893E48">
            <w:pPr>
              <w:pStyle w:val="Textoindependiente"/>
              <w:cnfStyle w:val="000000100000" w:firstRow="0" w:lastRow="0" w:firstColumn="0" w:lastColumn="0" w:oddVBand="0" w:evenVBand="0" w:oddHBand="1" w:evenHBand="0" w:firstRowFirstColumn="0" w:firstRowLastColumn="0" w:lastRowFirstColumn="0" w:lastRowLastColumn="0"/>
              <w:rPr>
                <w:color w:val="000000" w:themeColor="text1"/>
                <w:sz w:val="18"/>
                <w:szCs w:val="18"/>
                <w:lang w:val="fr-FR"/>
              </w:rPr>
            </w:pPr>
          </w:p>
          <w:p w14:paraId="00DDFB56" w14:textId="1773CD3F" w:rsidR="00032236" w:rsidRPr="00F47593" w:rsidRDefault="00917EAE" w:rsidP="00893E48">
            <w:pPr>
              <w:pStyle w:val="Textoindependiente"/>
              <w:cnfStyle w:val="000000100000" w:firstRow="0" w:lastRow="0" w:firstColumn="0" w:lastColumn="0" w:oddVBand="0" w:evenVBand="0" w:oddHBand="1" w:evenHBand="0" w:firstRowFirstColumn="0" w:firstRowLastColumn="0" w:lastRowFirstColumn="0" w:lastRowLastColumn="0"/>
              <w:rPr>
                <w:color w:val="000000" w:themeColor="text1"/>
                <w:lang w:val="fr-FR"/>
              </w:rPr>
            </w:pPr>
            <w:r w:rsidRPr="00F47593">
              <w:rPr>
                <w:sz w:val="18"/>
                <w:szCs w:val="18"/>
                <w:lang w:val="fr-FR"/>
              </w:rPr>
              <w:t>Rendre le contenu des standards approprié et utile au contexte</w:t>
            </w:r>
          </w:p>
        </w:tc>
        <w:tc>
          <w:tcPr>
            <w:tcW w:w="3543" w:type="dxa"/>
            <w:vMerge w:val="restart"/>
            <w:shd w:val="clear" w:color="auto" w:fill="E7E6E6" w:themeFill="background2"/>
          </w:tcPr>
          <w:p w14:paraId="5EFFD082" w14:textId="5C8901AE" w:rsidR="00032236" w:rsidRPr="00F47593" w:rsidRDefault="00032236" w:rsidP="00893E48">
            <w:pPr>
              <w:pStyle w:val="Textoindependiente"/>
              <w:cnfStyle w:val="000000100000" w:firstRow="0" w:lastRow="0" w:firstColumn="0" w:lastColumn="0" w:oddVBand="0" w:evenVBand="0" w:oddHBand="1" w:evenHBand="0" w:firstRowFirstColumn="0" w:firstRowLastColumn="0" w:lastRowFirstColumn="0" w:lastRowLastColumn="0"/>
              <w:rPr>
                <w:color w:val="000000" w:themeColor="text1"/>
                <w:lang w:val="fr-FR"/>
              </w:rPr>
            </w:pPr>
          </w:p>
        </w:tc>
        <w:tc>
          <w:tcPr>
            <w:tcW w:w="1560" w:type="dxa"/>
            <w:shd w:val="clear" w:color="auto" w:fill="E7E6E6" w:themeFill="background2"/>
          </w:tcPr>
          <w:p w14:paraId="16EEE2E6" w14:textId="6EE5825C" w:rsidR="00032236" w:rsidRPr="00F47593" w:rsidRDefault="0063542E" w:rsidP="00FA376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Pr>
                <w:sz w:val="18"/>
                <w:szCs w:val="18"/>
                <w:lang w:val="fr-FR"/>
              </w:rPr>
              <w:t>Il y a moins de</w:t>
            </w:r>
            <w:r w:rsidR="00032236" w:rsidRPr="00F47593">
              <w:rPr>
                <w:sz w:val="18"/>
                <w:szCs w:val="18"/>
                <w:lang w:val="fr-FR"/>
              </w:rPr>
              <w:t xml:space="preserve"> 2</w:t>
            </w:r>
            <w:r w:rsidR="00FA376B" w:rsidRPr="00F47593">
              <w:rPr>
                <w:sz w:val="18"/>
                <w:szCs w:val="18"/>
                <w:lang w:val="fr-FR"/>
              </w:rPr>
              <w:t xml:space="preserve"> ans</w:t>
            </w:r>
            <w:r w:rsidR="00032236" w:rsidRPr="00F47593">
              <w:rPr>
                <w:sz w:val="18"/>
                <w:szCs w:val="18"/>
                <w:lang w:val="fr-FR"/>
              </w:rPr>
              <w:t xml:space="preserve"> </w:t>
            </w:r>
          </w:p>
        </w:tc>
        <w:tc>
          <w:tcPr>
            <w:tcW w:w="4536" w:type="dxa"/>
            <w:shd w:val="clear" w:color="auto" w:fill="E7E6E6" w:themeFill="background2"/>
          </w:tcPr>
          <w:p w14:paraId="65833E0F" w14:textId="1F6AF396" w:rsidR="00032236" w:rsidRPr="00F47593" w:rsidRDefault="00E853FA" w:rsidP="00E853FA">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Si l'édition 201</w:t>
            </w:r>
            <w:r w:rsidR="00DA636D" w:rsidRPr="00F47593">
              <w:rPr>
                <w:sz w:val="18"/>
                <w:szCs w:val="18"/>
                <w:lang w:val="fr-FR"/>
              </w:rPr>
              <w:t xml:space="preserve">2 a été contextualisée, profitez </w:t>
            </w:r>
            <w:r w:rsidRPr="00F47593">
              <w:rPr>
                <w:sz w:val="18"/>
                <w:szCs w:val="18"/>
                <w:lang w:val="fr-FR"/>
              </w:rPr>
              <w:t>d'une réunion du groupe national de coordination de la protection de l'enfance pour mettre à jour la contextualisation.</w:t>
            </w:r>
          </w:p>
        </w:tc>
      </w:tr>
      <w:tr w:rsidR="00E853FA" w:rsidRPr="0029244B" w14:paraId="6FBF9443" w14:textId="77777777" w:rsidTr="00F15FC0">
        <w:trPr>
          <w:trHeight w:val="1094"/>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22EFB9E6" w14:textId="77777777" w:rsidR="00032236" w:rsidRPr="00F47593" w:rsidRDefault="00032236" w:rsidP="00893E48">
            <w:pPr>
              <w:pStyle w:val="Textoindependiente"/>
              <w:rPr>
                <w:lang w:val="fr-FR"/>
              </w:rPr>
            </w:pPr>
          </w:p>
        </w:tc>
        <w:tc>
          <w:tcPr>
            <w:tcW w:w="2127" w:type="dxa"/>
            <w:vMerge/>
            <w:shd w:val="clear" w:color="auto" w:fill="E7E6E6" w:themeFill="background2"/>
          </w:tcPr>
          <w:p w14:paraId="61BB6114" w14:textId="77777777" w:rsidR="00032236" w:rsidRPr="00F47593" w:rsidRDefault="00032236" w:rsidP="00893E48">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p>
        </w:tc>
        <w:tc>
          <w:tcPr>
            <w:tcW w:w="3543" w:type="dxa"/>
            <w:vMerge/>
            <w:shd w:val="clear" w:color="auto" w:fill="E7E6E6" w:themeFill="background2"/>
          </w:tcPr>
          <w:p w14:paraId="6C8822C4" w14:textId="77777777" w:rsidR="00032236" w:rsidRPr="00F47593" w:rsidRDefault="00032236" w:rsidP="00893E48">
            <w:pPr>
              <w:pStyle w:val="Textoindependiente"/>
              <w:cnfStyle w:val="000000000000" w:firstRow="0" w:lastRow="0" w:firstColumn="0" w:lastColumn="0" w:oddVBand="0" w:evenVBand="0" w:oddHBand="0" w:evenHBand="0" w:firstRowFirstColumn="0" w:firstRowLastColumn="0" w:lastRowFirstColumn="0" w:lastRowLastColumn="0"/>
              <w:rPr>
                <w:lang w:val="fr-FR"/>
              </w:rPr>
            </w:pPr>
          </w:p>
        </w:tc>
        <w:tc>
          <w:tcPr>
            <w:tcW w:w="1560" w:type="dxa"/>
            <w:shd w:val="clear" w:color="auto" w:fill="E7E6E6" w:themeFill="background2"/>
          </w:tcPr>
          <w:p w14:paraId="3DAAA5A0" w14:textId="48BAAB26" w:rsidR="00032236" w:rsidRPr="00F47593" w:rsidRDefault="0063542E" w:rsidP="00FA376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r>
              <w:rPr>
                <w:sz w:val="18"/>
                <w:szCs w:val="18"/>
                <w:lang w:val="fr-FR"/>
              </w:rPr>
              <w:t xml:space="preserve">Il y a </w:t>
            </w:r>
            <w:r w:rsidR="00032236" w:rsidRPr="00F47593">
              <w:rPr>
                <w:sz w:val="18"/>
                <w:szCs w:val="18"/>
                <w:lang w:val="fr-FR"/>
              </w:rPr>
              <w:t xml:space="preserve">2-3 </w:t>
            </w:r>
            <w:r w:rsidR="00FA376B" w:rsidRPr="00F47593">
              <w:rPr>
                <w:sz w:val="18"/>
                <w:szCs w:val="18"/>
                <w:lang w:val="fr-FR"/>
              </w:rPr>
              <w:t>ans</w:t>
            </w:r>
          </w:p>
        </w:tc>
        <w:tc>
          <w:tcPr>
            <w:tcW w:w="4536" w:type="dxa"/>
            <w:shd w:val="clear" w:color="auto" w:fill="E7E6E6" w:themeFill="background2"/>
          </w:tcPr>
          <w:p w14:paraId="56A0BEAB" w14:textId="4395BFBA" w:rsidR="00032236" w:rsidRPr="0063542E" w:rsidRDefault="007640C5" w:rsidP="003D6C1C">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r w:rsidRPr="0063542E">
              <w:rPr>
                <w:sz w:val="18"/>
                <w:szCs w:val="18"/>
                <w:lang w:val="fr-FR"/>
              </w:rPr>
              <w:t>Si l'édition 2012</w:t>
            </w:r>
            <w:r w:rsidR="00DA636D" w:rsidRPr="0063542E">
              <w:rPr>
                <w:sz w:val="18"/>
                <w:szCs w:val="18"/>
                <w:lang w:val="fr-FR"/>
              </w:rPr>
              <w:t xml:space="preserve"> a été contextualisée, organisez</w:t>
            </w:r>
            <w:r w:rsidRPr="0063542E">
              <w:rPr>
                <w:sz w:val="18"/>
                <w:szCs w:val="18"/>
                <w:lang w:val="fr-FR"/>
              </w:rPr>
              <w:t xml:space="preserve"> un atelier de contextualisation abrégé pour la mettre à jour. Sinon, cela pourrait être fait au cours de plusieurs réunions </w:t>
            </w:r>
            <w:r w:rsidR="0063542E" w:rsidRPr="0063542E">
              <w:rPr>
                <w:sz w:val="18"/>
                <w:szCs w:val="18"/>
                <w:lang w:val="fr-FR"/>
              </w:rPr>
              <w:t xml:space="preserve">courtes </w:t>
            </w:r>
            <w:r w:rsidRPr="0063542E">
              <w:rPr>
                <w:sz w:val="18"/>
                <w:szCs w:val="18"/>
                <w:lang w:val="fr-FR"/>
              </w:rPr>
              <w:t xml:space="preserve">dédiées </w:t>
            </w:r>
            <w:r w:rsidR="00E77C0B" w:rsidRPr="0063542E">
              <w:rPr>
                <w:sz w:val="18"/>
                <w:szCs w:val="18"/>
                <w:lang w:val="fr-FR"/>
              </w:rPr>
              <w:t xml:space="preserve">à la contextualisation </w:t>
            </w:r>
            <w:r w:rsidRPr="0063542E">
              <w:rPr>
                <w:sz w:val="18"/>
                <w:szCs w:val="18"/>
                <w:lang w:val="fr-FR"/>
              </w:rPr>
              <w:t>au</w:t>
            </w:r>
            <w:r w:rsidR="00C60C9A">
              <w:rPr>
                <w:sz w:val="18"/>
                <w:szCs w:val="18"/>
                <w:lang w:val="fr-FR"/>
              </w:rPr>
              <w:t>x</w:t>
            </w:r>
            <w:r w:rsidRPr="0063542E">
              <w:rPr>
                <w:sz w:val="18"/>
                <w:szCs w:val="18"/>
                <w:lang w:val="fr-FR"/>
              </w:rPr>
              <w:t xml:space="preserve"> niveau</w:t>
            </w:r>
            <w:r w:rsidR="00C60C9A">
              <w:rPr>
                <w:sz w:val="18"/>
                <w:szCs w:val="18"/>
                <w:lang w:val="fr-FR"/>
              </w:rPr>
              <w:t>x</w:t>
            </w:r>
            <w:r w:rsidRPr="0063542E">
              <w:rPr>
                <w:sz w:val="18"/>
                <w:szCs w:val="18"/>
                <w:lang w:val="fr-FR"/>
              </w:rPr>
              <w:t xml:space="preserve"> national et </w:t>
            </w:r>
            <w:r w:rsidR="006D5F11" w:rsidRPr="0063542E">
              <w:rPr>
                <w:sz w:val="18"/>
                <w:szCs w:val="18"/>
                <w:lang w:val="fr-FR"/>
              </w:rPr>
              <w:t>infra</w:t>
            </w:r>
            <w:r w:rsidRPr="0063542E">
              <w:rPr>
                <w:sz w:val="18"/>
                <w:szCs w:val="18"/>
                <w:lang w:val="fr-FR"/>
              </w:rPr>
              <w:t xml:space="preserve">national.  </w:t>
            </w:r>
            <w:r w:rsidR="00297A0B" w:rsidRPr="0063542E">
              <w:rPr>
                <w:sz w:val="18"/>
                <w:szCs w:val="18"/>
                <w:lang w:val="fr-FR"/>
              </w:rPr>
              <w:t xml:space="preserve"> </w:t>
            </w:r>
            <w:r w:rsidR="00032236" w:rsidRPr="0063542E">
              <w:rPr>
                <w:sz w:val="18"/>
                <w:szCs w:val="18"/>
                <w:lang w:val="fr-FR"/>
              </w:rPr>
              <w:t xml:space="preserve"> </w:t>
            </w:r>
          </w:p>
        </w:tc>
      </w:tr>
      <w:tr w:rsidR="00E853FA" w:rsidRPr="0029244B" w14:paraId="65B63D99" w14:textId="77777777" w:rsidTr="00F15FC0">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3C20E7A7" w14:textId="77777777" w:rsidR="00032236" w:rsidRPr="00F47593" w:rsidRDefault="00032236" w:rsidP="00893E48">
            <w:pPr>
              <w:pStyle w:val="Textoindependiente"/>
              <w:rPr>
                <w:lang w:val="fr-FR"/>
              </w:rPr>
            </w:pPr>
          </w:p>
        </w:tc>
        <w:tc>
          <w:tcPr>
            <w:tcW w:w="2127" w:type="dxa"/>
            <w:vMerge/>
            <w:shd w:val="clear" w:color="auto" w:fill="E7E6E6" w:themeFill="background2"/>
          </w:tcPr>
          <w:p w14:paraId="5563D181" w14:textId="77777777" w:rsidR="00032236" w:rsidRPr="00F47593" w:rsidRDefault="00032236" w:rsidP="00893E48">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p>
        </w:tc>
        <w:tc>
          <w:tcPr>
            <w:tcW w:w="3543" w:type="dxa"/>
            <w:vMerge/>
            <w:shd w:val="clear" w:color="auto" w:fill="E7E6E6" w:themeFill="background2"/>
          </w:tcPr>
          <w:p w14:paraId="7169188D" w14:textId="77777777" w:rsidR="00032236" w:rsidRPr="00F47593" w:rsidRDefault="00032236" w:rsidP="00893E48">
            <w:pPr>
              <w:pStyle w:val="Textoindependiente"/>
              <w:cnfStyle w:val="000000100000" w:firstRow="0" w:lastRow="0" w:firstColumn="0" w:lastColumn="0" w:oddVBand="0" w:evenVBand="0" w:oddHBand="1" w:evenHBand="0" w:firstRowFirstColumn="0" w:firstRowLastColumn="0" w:lastRowFirstColumn="0" w:lastRowLastColumn="0"/>
              <w:rPr>
                <w:lang w:val="fr-FR"/>
              </w:rPr>
            </w:pPr>
          </w:p>
        </w:tc>
        <w:tc>
          <w:tcPr>
            <w:tcW w:w="1560" w:type="dxa"/>
            <w:shd w:val="clear" w:color="auto" w:fill="E7E6E6" w:themeFill="background2"/>
          </w:tcPr>
          <w:p w14:paraId="67DFDF7E" w14:textId="16EDE021" w:rsidR="00032236" w:rsidRPr="00F47593" w:rsidRDefault="0063542E" w:rsidP="00FA376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Pr>
                <w:sz w:val="18"/>
                <w:szCs w:val="18"/>
                <w:lang w:val="fr-FR"/>
              </w:rPr>
              <w:t>Il y a plus de 3</w:t>
            </w:r>
            <w:r w:rsidR="00032236" w:rsidRPr="00F47593">
              <w:rPr>
                <w:sz w:val="18"/>
                <w:szCs w:val="18"/>
                <w:lang w:val="fr-FR"/>
              </w:rPr>
              <w:t xml:space="preserve"> </w:t>
            </w:r>
            <w:r w:rsidR="00FA376B" w:rsidRPr="00F47593">
              <w:rPr>
                <w:sz w:val="18"/>
                <w:szCs w:val="18"/>
                <w:lang w:val="fr-FR"/>
              </w:rPr>
              <w:t>ans ou jamais</w:t>
            </w:r>
          </w:p>
        </w:tc>
        <w:tc>
          <w:tcPr>
            <w:tcW w:w="4536" w:type="dxa"/>
            <w:shd w:val="clear" w:color="auto" w:fill="E7E6E6" w:themeFill="background2"/>
          </w:tcPr>
          <w:p w14:paraId="128DD1CC" w14:textId="1FFBE4AF" w:rsidR="00032236" w:rsidRPr="0063542E" w:rsidRDefault="00E42016" w:rsidP="00F10240">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sidRPr="0063542E">
              <w:rPr>
                <w:sz w:val="18"/>
                <w:szCs w:val="18"/>
                <w:lang w:val="fr-FR"/>
              </w:rPr>
              <w:t>O</w:t>
            </w:r>
            <w:r w:rsidR="00172C99" w:rsidRPr="0063542E">
              <w:rPr>
                <w:sz w:val="18"/>
                <w:szCs w:val="18"/>
                <w:lang w:val="fr-FR"/>
              </w:rPr>
              <w:t>rganisez</w:t>
            </w:r>
            <w:r w:rsidRPr="0063542E">
              <w:rPr>
                <w:sz w:val="18"/>
                <w:szCs w:val="18"/>
                <w:lang w:val="fr-FR"/>
              </w:rPr>
              <w:t xml:space="preserve"> un atelier de contextualisation complet avec les </w:t>
            </w:r>
            <w:r w:rsidR="00172C99" w:rsidRPr="0063542E">
              <w:rPr>
                <w:sz w:val="18"/>
                <w:szCs w:val="18"/>
                <w:lang w:val="fr-FR"/>
              </w:rPr>
              <w:t>acteurs concernés</w:t>
            </w:r>
            <w:r w:rsidRPr="0063542E">
              <w:rPr>
                <w:sz w:val="18"/>
                <w:szCs w:val="18"/>
                <w:lang w:val="fr-FR"/>
              </w:rPr>
              <w:t xml:space="preserve"> pour contextualiser le</w:t>
            </w:r>
            <w:r w:rsidR="00172C99" w:rsidRPr="0063542E">
              <w:rPr>
                <w:sz w:val="18"/>
                <w:szCs w:val="18"/>
                <w:lang w:val="fr-FR"/>
              </w:rPr>
              <w:t>s SMPE</w:t>
            </w:r>
            <w:r w:rsidRPr="0063542E">
              <w:rPr>
                <w:sz w:val="18"/>
                <w:szCs w:val="18"/>
                <w:lang w:val="fr-FR"/>
              </w:rPr>
              <w:t xml:space="preserve"> 20</w:t>
            </w:r>
            <w:r w:rsidR="00172C99" w:rsidRPr="0063542E">
              <w:rPr>
                <w:sz w:val="18"/>
                <w:szCs w:val="18"/>
                <w:lang w:val="fr-FR"/>
              </w:rPr>
              <w:t>19. Veillez</w:t>
            </w:r>
            <w:r w:rsidRPr="0063542E">
              <w:rPr>
                <w:sz w:val="18"/>
                <w:szCs w:val="18"/>
                <w:lang w:val="fr-FR"/>
              </w:rPr>
              <w:t xml:space="preserve"> à ce que les acteurs nationaux et les partenaires gouvernementaux y participent. </w:t>
            </w:r>
            <w:r w:rsidR="00172C99" w:rsidRPr="0063542E">
              <w:rPr>
                <w:sz w:val="18"/>
                <w:szCs w:val="18"/>
                <w:lang w:val="fr-FR"/>
              </w:rPr>
              <w:t>Donnez aux groupes de coordination infranationaux la possibilité d’y contribuer.</w:t>
            </w:r>
          </w:p>
        </w:tc>
      </w:tr>
      <w:tr w:rsidR="00E853FA" w:rsidRPr="0029244B" w14:paraId="13DD50FF" w14:textId="77777777" w:rsidTr="004040BC">
        <w:trPr>
          <w:trHeight w:val="625"/>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CD7E5" w:themeFill="accent2" w:themeFillTint="33"/>
          </w:tcPr>
          <w:p w14:paraId="57AB3479" w14:textId="77777777" w:rsidR="007327DB" w:rsidRPr="00F47593" w:rsidRDefault="007327DB" w:rsidP="00893E48">
            <w:pPr>
              <w:pStyle w:val="Textoindependiente"/>
              <w:rPr>
                <w:color w:val="auto"/>
                <w:sz w:val="16"/>
                <w:szCs w:val="16"/>
                <w:lang w:val="fr-FR"/>
              </w:rPr>
            </w:pPr>
          </w:p>
          <w:p w14:paraId="0D403054" w14:textId="7CC442DE" w:rsidR="00EF6DD6" w:rsidRPr="00F47593" w:rsidRDefault="00FA376B" w:rsidP="00893E48">
            <w:pPr>
              <w:pStyle w:val="Textoindependiente"/>
              <w:rPr>
                <w:sz w:val="26"/>
                <w:szCs w:val="26"/>
                <w:lang w:val="fr-FR"/>
              </w:rPr>
            </w:pPr>
            <w:r w:rsidRPr="00F47593">
              <w:rPr>
                <w:color w:val="auto"/>
                <w:sz w:val="26"/>
                <w:szCs w:val="26"/>
                <w:lang w:val="fr-FR"/>
              </w:rPr>
              <w:t>Sensibiliser</w:t>
            </w:r>
          </w:p>
        </w:tc>
        <w:tc>
          <w:tcPr>
            <w:tcW w:w="2127" w:type="dxa"/>
            <w:vMerge w:val="restart"/>
          </w:tcPr>
          <w:p w14:paraId="391AA634" w14:textId="77777777" w:rsidR="007327DB" w:rsidRPr="00F47593" w:rsidRDefault="007327DB" w:rsidP="00914715">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p>
          <w:p w14:paraId="728AB1E5" w14:textId="22EA13E5" w:rsidR="00EF6DD6" w:rsidRPr="00F47593" w:rsidRDefault="00FA376B" w:rsidP="00914715">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lang w:val="fr-FR"/>
              </w:rPr>
            </w:pPr>
            <w:r w:rsidRPr="00F47593">
              <w:rPr>
                <w:sz w:val="18"/>
                <w:szCs w:val="18"/>
                <w:lang w:val="fr-FR"/>
              </w:rPr>
              <w:t>Encourager la participation des acteurs clés à l’application des SMPE</w:t>
            </w:r>
            <w:r w:rsidR="00EF6DD6" w:rsidRPr="00F47593">
              <w:rPr>
                <w:sz w:val="18"/>
                <w:szCs w:val="18"/>
                <w:lang w:val="fr-FR"/>
              </w:rPr>
              <w:br/>
            </w:r>
            <w:r w:rsidRPr="00F47593">
              <w:rPr>
                <w:sz w:val="18"/>
                <w:szCs w:val="18"/>
                <w:lang w:val="fr-FR"/>
              </w:rPr>
              <w:br/>
              <w:t xml:space="preserve">Obtenir le soutien du gouvernement et des acteurs humanitaires pour promouvoir et </w:t>
            </w:r>
            <w:r w:rsidRPr="00F47593">
              <w:rPr>
                <w:sz w:val="18"/>
                <w:szCs w:val="18"/>
                <w:lang w:val="fr-FR"/>
              </w:rPr>
              <w:lastRenderedPageBreak/>
              <w:t>mettre en œuvre les SMPE</w:t>
            </w:r>
          </w:p>
        </w:tc>
        <w:tc>
          <w:tcPr>
            <w:tcW w:w="3543" w:type="dxa"/>
            <w:vMerge w:val="restart"/>
          </w:tcPr>
          <w:p w14:paraId="4DD7A4E9" w14:textId="77777777" w:rsidR="00EF6DD6" w:rsidRPr="00F47593" w:rsidRDefault="00EF6DD6" w:rsidP="00914715">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lang w:val="fr-FR"/>
              </w:rPr>
            </w:pPr>
          </w:p>
        </w:tc>
        <w:tc>
          <w:tcPr>
            <w:tcW w:w="1560" w:type="dxa"/>
          </w:tcPr>
          <w:p w14:paraId="64DE6F43" w14:textId="4216943E" w:rsidR="00EF6DD6" w:rsidRPr="00F47593" w:rsidRDefault="0063542E" w:rsidP="00E853FA">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Pr>
                <w:sz w:val="18"/>
                <w:szCs w:val="18"/>
                <w:lang w:val="fr-FR"/>
              </w:rPr>
              <w:t>Il y a moins de</w:t>
            </w:r>
            <w:r w:rsidRPr="00F47593">
              <w:rPr>
                <w:sz w:val="18"/>
                <w:szCs w:val="18"/>
                <w:lang w:val="fr-FR"/>
              </w:rPr>
              <w:t xml:space="preserve"> 2 ans</w:t>
            </w:r>
          </w:p>
        </w:tc>
        <w:tc>
          <w:tcPr>
            <w:tcW w:w="4536" w:type="dxa"/>
          </w:tcPr>
          <w:p w14:paraId="5555C44C" w14:textId="1D80E3D2" w:rsidR="00EF6DD6" w:rsidRPr="00F47593" w:rsidRDefault="00442E56" w:rsidP="00EF6DD6">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Tous les contextes devraient</w:t>
            </w:r>
            <w:r w:rsidR="0063542E">
              <w:rPr>
                <w:sz w:val="18"/>
                <w:szCs w:val="18"/>
                <w:lang w:val="fr-FR"/>
              </w:rPr>
              <w:t xml:space="preserve"> </w:t>
            </w:r>
            <w:r w:rsidR="00EF6DD6" w:rsidRPr="00F47593">
              <w:rPr>
                <w:sz w:val="18"/>
                <w:szCs w:val="18"/>
                <w:lang w:val="fr-FR"/>
              </w:rPr>
              <w:t xml:space="preserve">: </w:t>
            </w:r>
          </w:p>
          <w:p w14:paraId="7EB26F96" w14:textId="67CF6F7B" w:rsidR="00442E56" w:rsidRPr="00F47593" w:rsidRDefault="00442E56" w:rsidP="00442E56">
            <w:pPr>
              <w:pStyle w:val="Textoindependiente"/>
              <w:numPr>
                <w:ilvl w:val="0"/>
                <w:numId w:val="14"/>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Organiser des webinaires nationaux et infranationaux "Quoi de neuf" ou des événements de lancement</w:t>
            </w:r>
          </w:p>
          <w:p w14:paraId="1E6FB977" w14:textId="37C5A659" w:rsidR="00442E56" w:rsidRPr="00F47593" w:rsidRDefault="00442E56" w:rsidP="00442E56">
            <w:pPr>
              <w:pStyle w:val="Textoindependiente"/>
              <w:numPr>
                <w:ilvl w:val="0"/>
                <w:numId w:val="14"/>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 xml:space="preserve">Organiser des briefings ciblés pour d'autres secteurs sur le </w:t>
            </w:r>
            <w:r w:rsidR="0063542E">
              <w:rPr>
                <w:sz w:val="18"/>
                <w:szCs w:val="18"/>
                <w:lang w:val="fr-FR"/>
              </w:rPr>
              <w:t>P</w:t>
            </w:r>
            <w:r w:rsidRPr="00F47593">
              <w:rPr>
                <w:sz w:val="18"/>
                <w:szCs w:val="18"/>
                <w:lang w:val="fr-FR"/>
              </w:rPr>
              <w:t>ilier 4</w:t>
            </w:r>
          </w:p>
          <w:p w14:paraId="445F3767" w14:textId="67C76065" w:rsidR="00EF6DD6" w:rsidRPr="00F47593" w:rsidRDefault="00442E56" w:rsidP="00442E56">
            <w:pPr>
              <w:pStyle w:val="Textoindependiente"/>
              <w:numPr>
                <w:ilvl w:val="0"/>
                <w:numId w:val="14"/>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Sensibiliser les groupes au niveau communautaire</w:t>
            </w:r>
            <w:r w:rsidR="00EF6DD6" w:rsidRPr="00F47593">
              <w:rPr>
                <w:sz w:val="18"/>
                <w:szCs w:val="18"/>
                <w:lang w:val="fr-FR"/>
              </w:rPr>
              <w:br/>
            </w:r>
          </w:p>
        </w:tc>
      </w:tr>
      <w:tr w:rsidR="005D0DA6" w:rsidRPr="0029244B" w14:paraId="22AA4B54" w14:textId="77777777" w:rsidTr="00F47593">
        <w:trPr>
          <w:cnfStyle w:val="000000100000" w:firstRow="0" w:lastRow="0" w:firstColumn="0" w:lastColumn="0" w:oddVBand="0" w:evenVBand="0" w:oddHBand="1" w:evenHBand="0" w:firstRowFirstColumn="0" w:firstRowLastColumn="0" w:lastRowFirstColumn="0" w:lastRowLastColumn="0"/>
          <w:trHeight w:val="625"/>
        </w:trPr>
        <w:tc>
          <w:tcPr>
            <w:cnfStyle w:val="001000000000" w:firstRow="0" w:lastRow="0" w:firstColumn="1" w:lastColumn="0" w:oddVBand="0" w:evenVBand="0" w:oddHBand="0" w:evenHBand="0" w:firstRowFirstColumn="0" w:firstRowLastColumn="0" w:lastRowFirstColumn="0" w:lastRowLastColumn="0"/>
            <w:tcW w:w="1701" w:type="dxa"/>
            <w:vMerge/>
          </w:tcPr>
          <w:p w14:paraId="43002723" w14:textId="77777777" w:rsidR="00EF6DD6" w:rsidRPr="00F47593" w:rsidRDefault="00EF6DD6" w:rsidP="00297A0B">
            <w:pPr>
              <w:pStyle w:val="Textoindependiente"/>
              <w:rPr>
                <w:lang w:val="fr-FR"/>
              </w:rPr>
            </w:pPr>
          </w:p>
        </w:tc>
        <w:tc>
          <w:tcPr>
            <w:tcW w:w="2127" w:type="dxa"/>
            <w:vMerge/>
          </w:tcPr>
          <w:p w14:paraId="77EA4905" w14:textId="77777777" w:rsidR="00EF6DD6" w:rsidRPr="00F47593" w:rsidRDefault="00EF6DD6" w:rsidP="00297A0B">
            <w:pPr>
              <w:pStyle w:val="Textoindependiente"/>
              <w:spacing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p>
        </w:tc>
        <w:tc>
          <w:tcPr>
            <w:tcW w:w="3543" w:type="dxa"/>
            <w:vMerge/>
          </w:tcPr>
          <w:p w14:paraId="720046D0" w14:textId="77777777" w:rsidR="00EF6DD6" w:rsidRPr="00F47593" w:rsidRDefault="00EF6DD6" w:rsidP="00297A0B">
            <w:pPr>
              <w:pStyle w:val="Textoindependiente"/>
              <w:spacing w:line="276" w:lineRule="auto"/>
              <w:cnfStyle w:val="000000100000" w:firstRow="0" w:lastRow="0" w:firstColumn="0" w:lastColumn="0" w:oddVBand="0" w:evenVBand="0" w:oddHBand="1" w:evenHBand="0" w:firstRowFirstColumn="0" w:firstRowLastColumn="0" w:lastRowFirstColumn="0" w:lastRowLastColumn="0"/>
              <w:rPr>
                <w:lang w:val="fr-FR"/>
              </w:rPr>
            </w:pPr>
          </w:p>
        </w:tc>
        <w:tc>
          <w:tcPr>
            <w:tcW w:w="1560" w:type="dxa"/>
            <w:shd w:val="clear" w:color="auto" w:fill="ECD7E5" w:themeFill="accent2" w:themeFillTint="33"/>
          </w:tcPr>
          <w:p w14:paraId="0FA99F76" w14:textId="68EFB7AE" w:rsidR="00EF6DD6" w:rsidRPr="00F47593" w:rsidRDefault="0063542E" w:rsidP="00E853FA">
            <w:pPr>
              <w:pStyle w:val="Textoindependiente"/>
              <w:spacing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Pr>
                <w:sz w:val="18"/>
                <w:szCs w:val="18"/>
                <w:lang w:val="fr-FR"/>
              </w:rPr>
              <w:t xml:space="preserve">Il y a </w:t>
            </w:r>
            <w:r w:rsidRPr="00F47593">
              <w:rPr>
                <w:sz w:val="18"/>
                <w:szCs w:val="18"/>
                <w:lang w:val="fr-FR"/>
              </w:rPr>
              <w:t>2-3 ans</w:t>
            </w:r>
          </w:p>
        </w:tc>
        <w:tc>
          <w:tcPr>
            <w:tcW w:w="4536" w:type="dxa"/>
            <w:shd w:val="clear" w:color="auto" w:fill="ECD7E5" w:themeFill="accent2" w:themeFillTint="33"/>
          </w:tcPr>
          <w:p w14:paraId="7ACDC25A" w14:textId="4032EAC6" w:rsidR="00EF6DD6" w:rsidRPr="00F47593" w:rsidRDefault="00442E56" w:rsidP="00297A0B">
            <w:pPr>
              <w:pStyle w:val="Textoindependiente"/>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 xml:space="preserve">En plus des points précédents, </w:t>
            </w:r>
            <w:r w:rsidR="0063542E" w:rsidRPr="00F47593">
              <w:rPr>
                <w:sz w:val="18"/>
                <w:szCs w:val="18"/>
                <w:lang w:val="fr-FR"/>
              </w:rPr>
              <w:t>considérez :</w:t>
            </w:r>
            <w:r w:rsidR="00EF6DD6" w:rsidRPr="00F47593">
              <w:rPr>
                <w:sz w:val="18"/>
                <w:szCs w:val="18"/>
                <w:lang w:val="fr-FR"/>
              </w:rPr>
              <w:t xml:space="preserve"> </w:t>
            </w:r>
          </w:p>
          <w:p w14:paraId="79573C1E" w14:textId="1F68CB2F" w:rsidR="00EF6DD6" w:rsidRPr="00F47593" w:rsidRDefault="00442E56" w:rsidP="00442E56">
            <w:pPr>
              <w:pStyle w:val="Textoindependiente"/>
              <w:numPr>
                <w:ilvl w:val="0"/>
                <w:numId w:val="16"/>
              </w:numPr>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 xml:space="preserve">Des briefings ciblés avec les donateurs et les partenaires gouvernementaux </w:t>
            </w:r>
          </w:p>
        </w:tc>
      </w:tr>
      <w:tr w:rsidR="00E853FA" w:rsidRPr="0029244B" w14:paraId="309EE48B" w14:textId="77777777" w:rsidTr="004040BC">
        <w:trPr>
          <w:trHeight w:val="1260"/>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CD7E5" w:themeFill="accent2" w:themeFillTint="33"/>
          </w:tcPr>
          <w:p w14:paraId="7A1895E0" w14:textId="77777777" w:rsidR="00EF6DD6" w:rsidRPr="00F47593" w:rsidRDefault="00EF6DD6" w:rsidP="00297A0B">
            <w:pPr>
              <w:pStyle w:val="Textoindependiente"/>
              <w:rPr>
                <w:lang w:val="fr-FR"/>
              </w:rPr>
            </w:pPr>
          </w:p>
        </w:tc>
        <w:tc>
          <w:tcPr>
            <w:tcW w:w="2127" w:type="dxa"/>
            <w:vMerge/>
          </w:tcPr>
          <w:p w14:paraId="1C3AB3B4" w14:textId="77777777" w:rsidR="00EF6DD6" w:rsidRPr="00F47593" w:rsidRDefault="00EF6DD6"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p>
        </w:tc>
        <w:tc>
          <w:tcPr>
            <w:tcW w:w="3543" w:type="dxa"/>
            <w:vMerge/>
          </w:tcPr>
          <w:p w14:paraId="130CC7A7" w14:textId="77777777" w:rsidR="00EF6DD6" w:rsidRPr="00F47593" w:rsidRDefault="00EF6DD6"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lang w:val="fr-FR"/>
              </w:rPr>
            </w:pPr>
          </w:p>
        </w:tc>
        <w:tc>
          <w:tcPr>
            <w:tcW w:w="1560" w:type="dxa"/>
          </w:tcPr>
          <w:p w14:paraId="6C53FB2D" w14:textId="5E533C49" w:rsidR="00D06B78" w:rsidRPr="00F47593" w:rsidRDefault="0063542E" w:rsidP="00297A0B">
            <w:pPr>
              <w:pStyle w:val="Textoindependiente"/>
              <w:spacing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Pr>
                <w:sz w:val="18"/>
                <w:szCs w:val="18"/>
                <w:lang w:val="fr-FR"/>
              </w:rPr>
              <w:t>Il y a plus de 3</w:t>
            </w:r>
            <w:r w:rsidRPr="00F47593">
              <w:rPr>
                <w:sz w:val="18"/>
                <w:szCs w:val="18"/>
                <w:lang w:val="fr-FR"/>
              </w:rPr>
              <w:t xml:space="preserve"> ans ou jamais</w:t>
            </w:r>
          </w:p>
        </w:tc>
        <w:tc>
          <w:tcPr>
            <w:tcW w:w="4536" w:type="dxa"/>
          </w:tcPr>
          <w:p w14:paraId="4AA4EF77" w14:textId="1BA47A85" w:rsidR="007327DB" w:rsidRPr="00F47593" w:rsidRDefault="004040BC" w:rsidP="007327DB">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highlight w:val="yellow"/>
                <w:lang w:val="fr-FR"/>
              </w:rPr>
              <w:t xml:space="preserve">En plus des points précédents, </w:t>
            </w:r>
            <w:r w:rsidR="0063542E" w:rsidRPr="00F47593">
              <w:rPr>
                <w:sz w:val="18"/>
                <w:szCs w:val="18"/>
                <w:highlight w:val="yellow"/>
                <w:lang w:val="fr-FR"/>
              </w:rPr>
              <w:t>considérez :</w:t>
            </w:r>
            <w:r w:rsidR="00EF6DD6" w:rsidRPr="00F47593">
              <w:rPr>
                <w:sz w:val="18"/>
                <w:szCs w:val="18"/>
                <w:lang w:val="fr-FR"/>
              </w:rPr>
              <w:t xml:space="preserve"> </w:t>
            </w:r>
          </w:p>
          <w:p w14:paraId="6CD7DF50" w14:textId="06EB70EA" w:rsidR="007327DB" w:rsidRPr="00F47593" w:rsidRDefault="007327DB" w:rsidP="007327DB">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p>
        </w:tc>
      </w:tr>
      <w:tr w:rsidR="00E853FA" w:rsidRPr="0029244B" w14:paraId="2DF5ECF3" w14:textId="77777777" w:rsidTr="00F15FC0">
        <w:trPr>
          <w:cnfStyle w:val="000000100000" w:firstRow="0" w:lastRow="0" w:firstColumn="0" w:lastColumn="0" w:oddVBand="0" w:evenVBand="0" w:oddHBand="1" w:evenHBand="0" w:firstRowFirstColumn="0" w:firstRowLastColumn="0" w:lastRowFirstColumn="0" w:lastRowLastColumn="0"/>
          <w:trHeight w:val="534"/>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7E6E6" w:themeFill="background2"/>
          </w:tcPr>
          <w:p w14:paraId="5B5EF436" w14:textId="77777777" w:rsidR="007327DB" w:rsidRPr="00F47593" w:rsidRDefault="007327DB" w:rsidP="00297A0B">
            <w:pPr>
              <w:pStyle w:val="Textoindependiente"/>
              <w:rPr>
                <w:color w:val="auto"/>
                <w:sz w:val="16"/>
                <w:szCs w:val="16"/>
                <w:lang w:val="fr-FR"/>
              </w:rPr>
            </w:pPr>
          </w:p>
          <w:p w14:paraId="2C7913AA" w14:textId="7D569A49" w:rsidR="00F82E19" w:rsidRPr="00F47593" w:rsidRDefault="00FA376B" w:rsidP="00297A0B">
            <w:pPr>
              <w:pStyle w:val="Textoindependiente"/>
              <w:rPr>
                <w:sz w:val="26"/>
                <w:szCs w:val="26"/>
                <w:lang w:val="fr-FR"/>
              </w:rPr>
            </w:pPr>
            <w:r w:rsidRPr="00F47593">
              <w:rPr>
                <w:color w:val="auto"/>
                <w:sz w:val="26"/>
                <w:szCs w:val="26"/>
                <w:lang w:val="fr-FR"/>
              </w:rPr>
              <w:t xml:space="preserve">Renforcer les </w:t>
            </w:r>
            <w:r w:rsidR="00D51EFC">
              <w:rPr>
                <w:color w:val="auto"/>
                <w:sz w:val="26"/>
                <w:szCs w:val="26"/>
                <w:lang w:val="fr-FR"/>
              </w:rPr>
              <w:t>c</w:t>
            </w:r>
            <w:r w:rsidRPr="00F47593">
              <w:rPr>
                <w:color w:val="auto"/>
                <w:sz w:val="26"/>
                <w:szCs w:val="26"/>
                <w:lang w:val="fr-FR"/>
              </w:rPr>
              <w:t>apacités</w:t>
            </w:r>
          </w:p>
        </w:tc>
        <w:tc>
          <w:tcPr>
            <w:tcW w:w="2127" w:type="dxa"/>
            <w:vMerge w:val="restart"/>
            <w:shd w:val="clear" w:color="auto" w:fill="E7E6E6" w:themeFill="background2"/>
          </w:tcPr>
          <w:p w14:paraId="4E66FE45" w14:textId="77777777" w:rsidR="007327DB" w:rsidRPr="00F47593" w:rsidRDefault="007327DB" w:rsidP="00297A0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p>
          <w:p w14:paraId="3BF4301C" w14:textId="0E5BB551" w:rsidR="00F82E19" w:rsidRPr="00F47593" w:rsidRDefault="00FA376B" w:rsidP="00297A0B">
            <w:pPr>
              <w:pStyle w:val="Textoindependiente"/>
              <w:cnfStyle w:val="000000100000" w:firstRow="0" w:lastRow="0" w:firstColumn="0" w:lastColumn="0" w:oddVBand="0" w:evenVBand="0" w:oddHBand="1" w:evenHBand="0" w:firstRowFirstColumn="0" w:firstRowLastColumn="0" w:lastRowFirstColumn="0" w:lastRowLastColumn="0"/>
              <w:rPr>
                <w:lang w:val="fr-FR"/>
              </w:rPr>
            </w:pPr>
            <w:r w:rsidRPr="00F47593">
              <w:rPr>
                <w:sz w:val="18"/>
                <w:szCs w:val="18"/>
                <w:lang w:val="fr-FR"/>
              </w:rPr>
              <w:t>Accompagner les acteurs internationaux et nationaux dans l'adoption de nouvelles approches dans les SMPE 2019</w:t>
            </w:r>
          </w:p>
        </w:tc>
        <w:tc>
          <w:tcPr>
            <w:tcW w:w="3543" w:type="dxa"/>
            <w:vMerge w:val="restart"/>
            <w:shd w:val="clear" w:color="auto" w:fill="E7E6E6" w:themeFill="background2"/>
          </w:tcPr>
          <w:p w14:paraId="21E6635D" w14:textId="77777777" w:rsidR="00F82E19" w:rsidRPr="00F47593" w:rsidRDefault="00F82E19" w:rsidP="00297A0B">
            <w:pPr>
              <w:pStyle w:val="Textoindependiente"/>
              <w:cnfStyle w:val="000000100000" w:firstRow="0" w:lastRow="0" w:firstColumn="0" w:lastColumn="0" w:oddVBand="0" w:evenVBand="0" w:oddHBand="1" w:evenHBand="0" w:firstRowFirstColumn="0" w:firstRowLastColumn="0" w:lastRowFirstColumn="0" w:lastRowLastColumn="0"/>
              <w:rPr>
                <w:lang w:val="fr-FR"/>
              </w:rPr>
            </w:pPr>
          </w:p>
        </w:tc>
        <w:tc>
          <w:tcPr>
            <w:tcW w:w="1560" w:type="dxa"/>
            <w:shd w:val="clear" w:color="auto" w:fill="E7E6E6" w:themeFill="background2"/>
          </w:tcPr>
          <w:p w14:paraId="2CDBEA93" w14:textId="77777777" w:rsidR="00F15FC0" w:rsidRPr="00F47593" w:rsidRDefault="00F15FC0" w:rsidP="00297A0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p>
          <w:p w14:paraId="1E7E9B50" w14:textId="37989CA8" w:rsidR="00F82E19" w:rsidRPr="00F47593" w:rsidRDefault="0063542E" w:rsidP="00E853FA">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Pr>
                <w:sz w:val="18"/>
                <w:szCs w:val="18"/>
                <w:lang w:val="fr-FR"/>
              </w:rPr>
              <w:t>Il y a moins de</w:t>
            </w:r>
            <w:r w:rsidRPr="00F47593">
              <w:rPr>
                <w:sz w:val="18"/>
                <w:szCs w:val="18"/>
                <w:lang w:val="fr-FR"/>
              </w:rPr>
              <w:t xml:space="preserve"> 2 ans</w:t>
            </w:r>
          </w:p>
        </w:tc>
        <w:tc>
          <w:tcPr>
            <w:tcW w:w="4536" w:type="dxa"/>
            <w:shd w:val="clear" w:color="auto" w:fill="E7E6E6" w:themeFill="background2"/>
          </w:tcPr>
          <w:p w14:paraId="18EDFB49" w14:textId="77777777" w:rsidR="00F15FC0" w:rsidRPr="00F47593" w:rsidRDefault="00F15FC0" w:rsidP="000D6D1B">
            <w:pPr>
              <w:pStyle w:val="Textoindependiente"/>
              <w:spacing w:after="0" w:line="276" w:lineRule="auto"/>
              <w:cnfStyle w:val="000000100000" w:firstRow="0" w:lastRow="0" w:firstColumn="0" w:lastColumn="0" w:oddVBand="0" w:evenVBand="0" w:oddHBand="1" w:evenHBand="0" w:firstRowFirstColumn="0" w:firstRowLastColumn="0" w:lastRowFirstColumn="0" w:lastRowLastColumn="0"/>
              <w:rPr>
                <w:sz w:val="16"/>
                <w:szCs w:val="16"/>
                <w:lang w:val="fr-FR"/>
              </w:rPr>
            </w:pPr>
          </w:p>
          <w:p w14:paraId="4A15706F" w14:textId="2A0AD126" w:rsidR="00F82E19" w:rsidRPr="00F47593" w:rsidRDefault="003818E9" w:rsidP="000D6D1B">
            <w:pPr>
              <w:pStyle w:val="Textoindependiente"/>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 xml:space="preserve">Tous les contextes </w:t>
            </w:r>
            <w:r w:rsidR="00E47CFC" w:rsidRPr="00F47593">
              <w:rPr>
                <w:sz w:val="18"/>
                <w:szCs w:val="18"/>
                <w:lang w:val="fr-FR"/>
              </w:rPr>
              <w:t>devraient :</w:t>
            </w:r>
            <w:r w:rsidR="00F82E19" w:rsidRPr="00F47593">
              <w:rPr>
                <w:sz w:val="18"/>
                <w:szCs w:val="18"/>
                <w:lang w:val="fr-FR"/>
              </w:rPr>
              <w:t xml:space="preserve"> </w:t>
            </w:r>
          </w:p>
          <w:p w14:paraId="69472B02" w14:textId="5B533F39" w:rsidR="003818E9" w:rsidRPr="002650D7" w:rsidRDefault="003818E9" w:rsidP="003818E9">
            <w:pPr>
              <w:pStyle w:val="Textoindependiente"/>
              <w:numPr>
                <w:ilvl w:val="0"/>
                <w:numId w:val="17"/>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2650D7">
              <w:rPr>
                <w:sz w:val="18"/>
                <w:szCs w:val="18"/>
                <w:lang w:val="fr-FR"/>
              </w:rPr>
              <w:t xml:space="preserve">Mettre à jour les plans de renforcement des capacités </w:t>
            </w:r>
            <w:r w:rsidR="0026134F" w:rsidRPr="002650D7">
              <w:rPr>
                <w:sz w:val="18"/>
                <w:szCs w:val="18"/>
                <w:lang w:val="fr-FR"/>
              </w:rPr>
              <w:t>inter-agences et spécifiques à chaque</w:t>
            </w:r>
            <w:r w:rsidRPr="002650D7">
              <w:rPr>
                <w:sz w:val="18"/>
                <w:szCs w:val="18"/>
                <w:lang w:val="fr-FR"/>
              </w:rPr>
              <w:t xml:space="preserve"> agence conformément au</w:t>
            </w:r>
            <w:r w:rsidR="0026134F" w:rsidRPr="002650D7">
              <w:rPr>
                <w:sz w:val="18"/>
                <w:szCs w:val="18"/>
                <w:lang w:val="fr-FR"/>
              </w:rPr>
              <w:t>x SMPE</w:t>
            </w:r>
            <w:r w:rsidRPr="002650D7">
              <w:rPr>
                <w:sz w:val="18"/>
                <w:szCs w:val="18"/>
                <w:lang w:val="fr-FR"/>
              </w:rPr>
              <w:t xml:space="preserve"> 2019</w:t>
            </w:r>
          </w:p>
          <w:p w14:paraId="6A49E6FB" w14:textId="6FBCFF0A" w:rsidR="003818E9" w:rsidRPr="002650D7" w:rsidRDefault="003818E9" w:rsidP="003818E9">
            <w:pPr>
              <w:pStyle w:val="Textoindependiente"/>
              <w:numPr>
                <w:ilvl w:val="0"/>
                <w:numId w:val="17"/>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2650D7">
              <w:rPr>
                <w:sz w:val="18"/>
                <w:szCs w:val="18"/>
                <w:lang w:val="fr-FR"/>
              </w:rPr>
              <w:t xml:space="preserve">Donner la priorité aux formations sur le </w:t>
            </w:r>
            <w:r w:rsidR="002650D7" w:rsidRPr="002650D7">
              <w:rPr>
                <w:sz w:val="18"/>
                <w:szCs w:val="18"/>
                <w:lang w:val="fr-FR"/>
              </w:rPr>
              <w:t>P</w:t>
            </w:r>
            <w:r w:rsidRPr="002650D7">
              <w:rPr>
                <w:sz w:val="18"/>
                <w:szCs w:val="18"/>
                <w:lang w:val="fr-FR"/>
              </w:rPr>
              <w:t xml:space="preserve">ilier 3/ </w:t>
            </w:r>
            <w:r w:rsidR="002650D7" w:rsidRPr="002650D7">
              <w:rPr>
                <w:sz w:val="18"/>
                <w:szCs w:val="18"/>
                <w:lang w:val="fr-FR"/>
              </w:rPr>
              <w:t>S</w:t>
            </w:r>
            <w:r w:rsidR="0026134F" w:rsidRPr="002650D7">
              <w:rPr>
                <w:sz w:val="18"/>
                <w:szCs w:val="18"/>
                <w:lang w:val="fr-FR"/>
              </w:rPr>
              <w:t>tandard</w:t>
            </w:r>
            <w:r w:rsidRPr="002650D7">
              <w:rPr>
                <w:sz w:val="18"/>
                <w:szCs w:val="18"/>
                <w:lang w:val="fr-FR"/>
              </w:rPr>
              <w:t xml:space="preserve"> 14 et sur d'autres </w:t>
            </w:r>
            <w:r w:rsidR="0026134F" w:rsidRPr="002650D7">
              <w:rPr>
                <w:sz w:val="18"/>
                <w:szCs w:val="18"/>
                <w:lang w:val="fr-FR"/>
              </w:rPr>
              <w:t>standards</w:t>
            </w:r>
            <w:r w:rsidRPr="002650D7">
              <w:rPr>
                <w:sz w:val="18"/>
                <w:szCs w:val="18"/>
                <w:lang w:val="fr-FR"/>
              </w:rPr>
              <w:t xml:space="preserve"> adaptés aux besoins contextuels</w:t>
            </w:r>
          </w:p>
          <w:p w14:paraId="6B555CA9" w14:textId="17B662BD" w:rsidR="003818E9" w:rsidRPr="002650D7" w:rsidRDefault="003818E9" w:rsidP="003818E9">
            <w:pPr>
              <w:pStyle w:val="Textoindependiente"/>
              <w:numPr>
                <w:ilvl w:val="0"/>
                <w:numId w:val="17"/>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2650D7">
              <w:rPr>
                <w:sz w:val="18"/>
                <w:szCs w:val="18"/>
                <w:lang w:val="fr-FR"/>
              </w:rPr>
              <w:t xml:space="preserve">Organiser des sessions de </w:t>
            </w:r>
            <w:r w:rsidR="005A5F9D" w:rsidRPr="002650D7">
              <w:rPr>
                <w:sz w:val="18"/>
                <w:szCs w:val="18"/>
                <w:lang w:val="fr-FR"/>
              </w:rPr>
              <w:t>remise à niveau</w:t>
            </w:r>
            <w:r w:rsidRPr="002650D7">
              <w:rPr>
                <w:sz w:val="18"/>
                <w:szCs w:val="18"/>
                <w:lang w:val="fr-FR"/>
              </w:rPr>
              <w:t xml:space="preserve"> pou</w:t>
            </w:r>
            <w:r w:rsidR="005A5F9D" w:rsidRPr="002650D7">
              <w:rPr>
                <w:sz w:val="18"/>
                <w:szCs w:val="18"/>
                <w:lang w:val="fr-FR"/>
              </w:rPr>
              <w:t>r les anciens participants à la Formation-des-F</w:t>
            </w:r>
            <w:r w:rsidRPr="002650D7">
              <w:rPr>
                <w:sz w:val="18"/>
                <w:szCs w:val="18"/>
                <w:lang w:val="fr-FR"/>
              </w:rPr>
              <w:t>ormateurs</w:t>
            </w:r>
          </w:p>
          <w:p w14:paraId="7A190C33" w14:textId="1A49644C" w:rsidR="00C81BDE" w:rsidRPr="00F47593" w:rsidRDefault="00C81BDE" w:rsidP="003818E9">
            <w:pPr>
              <w:pStyle w:val="Textoindependiente"/>
              <w:spacing w:after="0" w:line="276" w:lineRule="auto"/>
              <w:ind w:left="720"/>
              <w:cnfStyle w:val="000000100000" w:firstRow="0" w:lastRow="0" w:firstColumn="0" w:lastColumn="0" w:oddVBand="0" w:evenVBand="0" w:oddHBand="1" w:evenHBand="0" w:firstRowFirstColumn="0" w:firstRowLastColumn="0" w:lastRowFirstColumn="0" w:lastRowLastColumn="0"/>
              <w:rPr>
                <w:sz w:val="18"/>
                <w:szCs w:val="18"/>
                <w:lang w:val="fr-FR"/>
              </w:rPr>
            </w:pPr>
          </w:p>
        </w:tc>
      </w:tr>
      <w:tr w:rsidR="00E853FA" w:rsidRPr="0029244B" w14:paraId="3C7DC493" w14:textId="77777777" w:rsidTr="00F15FC0">
        <w:trPr>
          <w:trHeight w:val="533"/>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75073FF4" w14:textId="77777777" w:rsidR="00F82E19" w:rsidRPr="00F47593" w:rsidRDefault="00F82E19" w:rsidP="00297A0B">
            <w:pPr>
              <w:pStyle w:val="Textoindependiente"/>
              <w:rPr>
                <w:lang w:val="fr-FR"/>
              </w:rPr>
            </w:pPr>
          </w:p>
        </w:tc>
        <w:tc>
          <w:tcPr>
            <w:tcW w:w="2127" w:type="dxa"/>
            <w:vMerge/>
            <w:shd w:val="clear" w:color="auto" w:fill="E7E6E6" w:themeFill="background2"/>
          </w:tcPr>
          <w:p w14:paraId="322D58F2" w14:textId="77777777" w:rsidR="00F82E19" w:rsidRPr="00F47593" w:rsidRDefault="00F82E19" w:rsidP="00297A0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p>
        </w:tc>
        <w:tc>
          <w:tcPr>
            <w:tcW w:w="3543" w:type="dxa"/>
            <w:vMerge/>
            <w:shd w:val="clear" w:color="auto" w:fill="E7E6E6" w:themeFill="background2"/>
          </w:tcPr>
          <w:p w14:paraId="10BA0592" w14:textId="77777777" w:rsidR="00F82E19" w:rsidRPr="00F47593" w:rsidRDefault="00F82E19" w:rsidP="00297A0B">
            <w:pPr>
              <w:pStyle w:val="Textoindependiente"/>
              <w:cnfStyle w:val="000000000000" w:firstRow="0" w:lastRow="0" w:firstColumn="0" w:lastColumn="0" w:oddVBand="0" w:evenVBand="0" w:oddHBand="0" w:evenHBand="0" w:firstRowFirstColumn="0" w:firstRowLastColumn="0" w:lastRowFirstColumn="0" w:lastRowLastColumn="0"/>
              <w:rPr>
                <w:lang w:val="fr-FR"/>
              </w:rPr>
            </w:pPr>
          </w:p>
        </w:tc>
        <w:tc>
          <w:tcPr>
            <w:tcW w:w="1560" w:type="dxa"/>
            <w:shd w:val="clear" w:color="auto" w:fill="E7E6E6" w:themeFill="background2"/>
          </w:tcPr>
          <w:p w14:paraId="4B747AB8" w14:textId="2ACBBD31" w:rsidR="00F82E19" w:rsidRPr="00F47593" w:rsidRDefault="0063542E" w:rsidP="00E853FA">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r>
              <w:rPr>
                <w:sz w:val="18"/>
                <w:szCs w:val="18"/>
                <w:lang w:val="fr-FR"/>
              </w:rPr>
              <w:t xml:space="preserve">Il y a </w:t>
            </w:r>
            <w:r w:rsidRPr="00F47593">
              <w:rPr>
                <w:sz w:val="18"/>
                <w:szCs w:val="18"/>
                <w:lang w:val="fr-FR"/>
              </w:rPr>
              <w:t>2-3 ans</w:t>
            </w:r>
          </w:p>
        </w:tc>
        <w:tc>
          <w:tcPr>
            <w:tcW w:w="4536" w:type="dxa"/>
            <w:shd w:val="clear" w:color="auto" w:fill="E7E6E6" w:themeFill="background2"/>
          </w:tcPr>
          <w:p w14:paraId="141E960D" w14:textId="5057EF6F" w:rsidR="000D6D1B" w:rsidRPr="00F47593" w:rsidRDefault="005A5F9D" w:rsidP="000D6D1B">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 xml:space="preserve">En plus des points précédents, </w:t>
            </w:r>
            <w:r w:rsidR="002650D7" w:rsidRPr="00F47593">
              <w:rPr>
                <w:sz w:val="18"/>
                <w:szCs w:val="18"/>
                <w:lang w:val="fr-FR"/>
              </w:rPr>
              <w:t>considérez :</w:t>
            </w:r>
            <w:r w:rsidR="000D6D1B" w:rsidRPr="00F47593">
              <w:rPr>
                <w:sz w:val="18"/>
                <w:szCs w:val="18"/>
                <w:lang w:val="fr-FR"/>
              </w:rPr>
              <w:t xml:space="preserve"> </w:t>
            </w:r>
          </w:p>
          <w:p w14:paraId="32993BEA" w14:textId="5E9BF764" w:rsidR="002650D7" w:rsidRPr="002650D7" w:rsidRDefault="002E29A5" w:rsidP="002650D7">
            <w:pPr>
              <w:pStyle w:val="Textoindependiente"/>
              <w:numPr>
                <w:ilvl w:val="0"/>
                <w:numId w:val="19"/>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2650D7">
              <w:rPr>
                <w:sz w:val="18"/>
                <w:szCs w:val="18"/>
                <w:lang w:val="fr-FR"/>
              </w:rPr>
              <w:t xml:space="preserve">Formation </w:t>
            </w:r>
            <w:r w:rsidR="004B22C7" w:rsidRPr="002650D7">
              <w:rPr>
                <w:sz w:val="18"/>
                <w:szCs w:val="18"/>
                <w:lang w:val="fr-FR"/>
              </w:rPr>
              <w:t>face</w:t>
            </w:r>
            <w:r w:rsidR="004B22C7">
              <w:rPr>
                <w:sz w:val="18"/>
                <w:szCs w:val="18"/>
                <w:lang w:val="fr-FR"/>
              </w:rPr>
              <w:t xml:space="preserve"> </w:t>
            </w:r>
            <w:r w:rsidR="004B22C7" w:rsidRPr="002650D7">
              <w:rPr>
                <w:sz w:val="18"/>
                <w:szCs w:val="18"/>
                <w:lang w:val="fr-FR"/>
              </w:rPr>
              <w:t>à</w:t>
            </w:r>
            <w:r w:rsidR="004B22C7">
              <w:rPr>
                <w:sz w:val="18"/>
                <w:szCs w:val="18"/>
                <w:lang w:val="fr-FR"/>
              </w:rPr>
              <w:t xml:space="preserve"> </w:t>
            </w:r>
            <w:r w:rsidR="004B22C7" w:rsidRPr="002650D7">
              <w:rPr>
                <w:sz w:val="18"/>
                <w:szCs w:val="18"/>
                <w:lang w:val="fr-FR"/>
              </w:rPr>
              <w:t xml:space="preserve">face en </w:t>
            </w:r>
            <w:r w:rsidRPr="002650D7">
              <w:rPr>
                <w:sz w:val="18"/>
                <w:szCs w:val="18"/>
                <w:lang w:val="fr-FR"/>
              </w:rPr>
              <w:t>p</w:t>
            </w:r>
            <w:r w:rsidR="005A5F9D" w:rsidRPr="002650D7">
              <w:rPr>
                <w:sz w:val="18"/>
                <w:szCs w:val="18"/>
                <w:lang w:val="fr-FR"/>
              </w:rPr>
              <w:t xml:space="preserve">rotection de l'enfance dans l'intervention humanitaire </w:t>
            </w:r>
          </w:p>
          <w:p w14:paraId="4E94C606" w14:textId="2A9FB460" w:rsidR="00F82E19" w:rsidRPr="00F47593" w:rsidRDefault="00284816" w:rsidP="002650D7">
            <w:pPr>
              <w:pStyle w:val="Textoindependiente"/>
              <w:numPr>
                <w:ilvl w:val="0"/>
                <w:numId w:val="19"/>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2650D7">
              <w:rPr>
                <w:sz w:val="18"/>
                <w:szCs w:val="18"/>
                <w:lang w:val="fr-FR"/>
              </w:rPr>
              <w:t xml:space="preserve">Une formation des intervenants de première ligne ou </w:t>
            </w:r>
            <w:r w:rsidR="002650D7" w:rsidRPr="002650D7">
              <w:rPr>
                <w:sz w:val="18"/>
                <w:szCs w:val="18"/>
                <w:lang w:val="fr-FR"/>
              </w:rPr>
              <w:t xml:space="preserve">une </w:t>
            </w:r>
            <w:r w:rsidRPr="002650D7">
              <w:rPr>
                <w:sz w:val="18"/>
                <w:szCs w:val="18"/>
                <w:lang w:val="fr-FR"/>
              </w:rPr>
              <w:t>session de remise à niveau sur l’édition 2019</w:t>
            </w:r>
          </w:p>
        </w:tc>
      </w:tr>
      <w:tr w:rsidR="00E853FA" w:rsidRPr="0029244B" w14:paraId="4D7C053A" w14:textId="77777777" w:rsidTr="00F15FC0">
        <w:trPr>
          <w:cnfStyle w:val="000000100000" w:firstRow="0" w:lastRow="0" w:firstColumn="0" w:lastColumn="0" w:oddVBand="0" w:evenVBand="0" w:oddHBand="1" w:evenHBand="0" w:firstRowFirstColumn="0" w:firstRowLastColumn="0" w:lastRowFirstColumn="0" w:lastRowLastColumn="0"/>
          <w:trHeight w:val="533"/>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7E6E6" w:themeFill="background2"/>
          </w:tcPr>
          <w:p w14:paraId="3FEB0090" w14:textId="77777777" w:rsidR="00F82E19" w:rsidRPr="00F47593" w:rsidRDefault="00F82E19" w:rsidP="00297A0B">
            <w:pPr>
              <w:pStyle w:val="Textoindependiente"/>
              <w:rPr>
                <w:lang w:val="fr-FR"/>
              </w:rPr>
            </w:pPr>
          </w:p>
        </w:tc>
        <w:tc>
          <w:tcPr>
            <w:tcW w:w="2127" w:type="dxa"/>
            <w:vMerge/>
            <w:shd w:val="clear" w:color="auto" w:fill="E7E6E6" w:themeFill="background2"/>
          </w:tcPr>
          <w:p w14:paraId="358160E4" w14:textId="77777777" w:rsidR="00F82E19" w:rsidRPr="00F47593" w:rsidRDefault="00F82E19" w:rsidP="00297A0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p>
        </w:tc>
        <w:tc>
          <w:tcPr>
            <w:tcW w:w="3543" w:type="dxa"/>
            <w:vMerge/>
            <w:shd w:val="clear" w:color="auto" w:fill="E7E6E6" w:themeFill="background2"/>
          </w:tcPr>
          <w:p w14:paraId="3F6ED6BB" w14:textId="77777777" w:rsidR="00F82E19" w:rsidRPr="00F47593" w:rsidRDefault="00F82E19" w:rsidP="00297A0B">
            <w:pPr>
              <w:pStyle w:val="Textoindependiente"/>
              <w:cnfStyle w:val="000000100000" w:firstRow="0" w:lastRow="0" w:firstColumn="0" w:lastColumn="0" w:oddVBand="0" w:evenVBand="0" w:oddHBand="1" w:evenHBand="0" w:firstRowFirstColumn="0" w:firstRowLastColumn="0" w:lastRowFirstColumn="0" w:lastRowLastColumn="0"/>
              <w:rPr>
                <w:lang w:val="fr-FR"/>
              </w:rPr>
            </w:pPr>
          </w:p>
        </w:tc>
        <w:tc>
          <w:tcPr>
            <w:tcW w:w="1560" w:type="dxa"/>
            <w:shd w:val="clear" w:color="auto" w:fill="E7E6E6" w:themeFill="background2"/>
          </w:tcPr>
          <w:p w14:paraId="1A309DDA" w14:textId="46210264" w:rsidR="00F82E19" w:rsidRPr="00F47593" w:rsidRDefault="0063542E" w:rsidP="00E853FA">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Pr>
                <w:sz w:val="18"/>
                <w:szCs w:val="18"/>
                <w:lang w:val="fr-FR"/>
              </w:rPr>
              <w:t>Il y a plus de 3</w:t>
            </w:r>
            <w:r w:rsidRPr="00F47593">
              <w:rPr>
                <w:sz w:val="18"/>
                <w:szCs w:val="18"/>
                <w:lang w:val="fr-FR"/>
              </w:rPr>
              <w:t xml:space="preserve"> ans ou jamais</w:t>
            </w:r>
          </w:p>
        </w:tc>
        <w:tc>
          <w:tcPr>
            <w:tcW w:w="4536" w:type="dxa"/>
            <w:shd w:val="clear" w:color="auto" w:fill="E7E6E6" w:themeFill="background2"/>
          </w:tcPr>
          <w:p w14:paraId="368FF708" w14:textId="6A16E461" w:rsidR="000D6D1B" w:rsidRPr="00F47593" w:rsidRDefault="005D0DA6" w:rsidP="000D6D1B">
            <w:pPr>
              <w:pStyle w:val="Textoindependiente"/>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 xml:space="preserve">En plus des points précédents, </w:t>
            </w:r>
            <w:r w:rsidR="002650D7" w:rsidRPr="00F47593">
              <w:rPr>
                <w:sz w:val="18"/>
                <w:szCs w:val="18"/>
                <w:lang w:val="fr-FR"/>
              </w:rPr>
              <w:t>considérez :</w:t>
            </w:r>
            <w:r w:rsidR="000D6D1B" w:rsidRPr="00F47593">
              <w:rPr>
                <w:sz w:val="18"/>
                <w:szCs w:val="18"/>
                <w:lang w:val="fr-FR"/>
              </w:rPr>
              <w:t xml:space="preserve"> </w:t>
            </w:r>
          </w:p>
          <w:p w14:paraId="56246679" w14:textId="5734DB92" w:rsidR="00F82E19" w:rsidRPr="00F47593" w:rsidRDefault="005D0DA6" w:rsidP="005D0DA6">
            <w:pPr>
              <w:pStyle w:val="Textoindependiente"/>
              <w:numPr>
                <w:ilvl w:val="0"/>
                <w:numId w:val="19"/>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Une Formation-des-Formateurs</w:t>
            </w:r>
            <w:r w:rsidR="002650D7">
              <w:rPr>
                <w:sz w:val="18"/>
                <w:szCs w:val="18"/>
                <w:lang w:val="fr-FR"/>
              </w:rPr>
              <w:t xml:space="preserve"> </w:t>
            </w:r>
            <w:r w:rsidRPr="00F47593">
              <w:rPr>
                <w:sz w:val="18"/>
                <w:szCs w:val="18"/>
                <w:lang w:val="fr-FR"/>
              </w:rPr>
              <w:t>sur les SMPE 2019</w:t>
            </w:r>
          </w:p>
        </w:tc>
      </w:tr>
      <w:tr w:rsidR="00E853FA" w:rsidRPr="0029244B" w14:paraId="499824A3" w14:textId="77777777" w:rsidTr="004040BC">
        <w:trPr>
          <w:trHeight w:val="808"/>
        </w:trPr>
        <w:tc>
          <w:tcPr>
            <w:cnfStyle w:val="001000000000" w:firstRow="0" w:lastRow="0" w:firstColumn="1" w:lastColumn="0" w:oddVBand="0" w:evenVBand="0" w:oddHBand="0" w:evenHBand="0" w:firstRowFirstColumn="0" w:firstRowLastColumn="0" w:lastRowFirstColumn="0" w:lastRowLastColumn="0"/>
            <w:tcW w:w="1701" w:type="dxa"/>
            <w:vMerge w:val="restart"/>
            <w:shd w:val="clear" w:color="auto" w:fill="ECD7E5" w:themeFill="accent2" w:themeFillTint="33"/>
          </w:tcPr>
          <w:p w14:paraId="48D4C14A" w14:textId="77777777" w:rsidR="007327DB" w:rsidRPr="00F47593" w:rsidRDefault="007327DB" w:rsidP="000D6D1B">
            <w:pPr>
              <w:pStyle w:val="Textoindependiente"/>
              <w:rPr>
                <w:color w:val="auto"/>
                <w:sz w:val="16"/>
                <w:szCs w:val="16"/>
                <w:lang w:val="fr-FR"/>
              </w:rPr>
            </w:pPr>
          </w:p>
          <w:p w14:paraId="4E8FF9D2" w14:textId="3BE44AB8" w:rsidR="000D6D1B" w:rsidRPr="00F47593" w:rsidRDefault="00E853FA" w:rsidP="000D6D1B">
            <w:pPr>
              <w:pStyle w:val="Textoindependiente"/>
              <w:rPr>
                <w:sz w:val="26"/>
                <w:szCs w:val="26"/>
                <w:lang w:val="fr-FR"/>
              </w:rPr>
            </w:pPr>
            <w:r w:rsidRPr="00F47593">
              <w:rPr>
                <w:color w:val="auto"/>
                <w:sz w:val="26"/>
                <w:szCs w:val="26"/>
                <w:lang w:val="fr-FR"/>
              </w:rPr>
              <w:t xml:space="preserve">Institutionnaliser et </w:t>
            </w:r>
            <w:r w:rsidR="00D51EFC">
              <w:rPr>
                <w:color w:val="auto"/>
                <w:sz w:val="26"/>
                <w:szCs w:val="26"/>
                <w:lang w:val="fr-FR"/>
              </w:rPr>
              <w:t>c</w:t>
            </w:r>
            <w:r w:rsidR="00E47CFC" w:rsidRPr="00F47593">
              <w:rPr>
                <w:color w:val="auto"/>
                <w:sz w:val="26"/>
                <w:szCs w:val="26"/>
                <w:lang w:val="fr-FR"/>
              </w:rPr>
              <w:t>ontrôler l’</w:t>
            </w:r>
            <w:r w:rsidR="00D51EFC">
              <w:rPr>
                <w:color w:val="auto"/>
                <w:sz w:val="26"/>
                <w:szCs w:val="26"/>
                <w:lang w:val="fr-FR"/>
              </w:rPr>
              <w:t>a</w:t>
            </w:r>
            <w:r w:rsidR="00E47CFC" w:rsidRPr="00F47593">
              <w:rPr>
                <w:color w:val="auto"/>
                <w:sz w:val="26"/>
                <w:szCs w:val="26"/>
                <w:lang w:val="fr-FR"/>
              </w:rPr>
              <w:t>pplication</w:t>
            </w:r>
          </w:p>
        </w:tc>
        <w:tc>
          <w:tcPr>
            <w:tcW w:w="2127" w:type="dxa"/>
            <w:vMerge w:val="restart"/>
          </w:tcPr>
          <w:p w14:paraId="60356DB0" w14:textId="77777777" w:rsidR="007327DB" w:rsidRPr="00F47593" w:rsidRDefault="007327DB"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p>
          <w:p w14:paraId="046FDB70" w14:textId="21B44E96" w:rsidR="000D6D1B" w:rsidRPr="00F47593" w:rsidRDefault="00FA376B" w:rsidP="000D6D1B">
            <w:pPr>
              <w:pStyle w:val="Textoindependiente"/>
              <w:cnfStyle w:val="000000000000" w:firstRow="0" w:lastRow="0" w:firstColumn="0" w:lastColumn="0" w:oddVBand="0" w:evenVBand="0" w:oddHBand="0" w:evenHBand="0" w:firstRowFirstColumn="0" w:firstRowLastColumn="0" w:lastRowFirstColumn="0" w:lastRowLastColumn="0"/>
              <w:rPr>
                <w:lang w:val="fr-FR"/>
              </w:rPr>
            </w:pPr>
            <w:r w:rsidRPr="00F47593">
              <w:rPr>
                <w:sz w:val="18"/>
                <w:szCs w:val="18"/>
                <w:lang w:val="fr-FR"/>
              </w:rPr>
              <w:t xml:space="preserve">Améliorer la qualité, la prévisibilité et la redevabilité de la protection de l'enfance et des approches </w:t>
            </w:r>
            <w:r w:rsidRPr="00F47593">
              <w:rPr>
                <w:sz w:val="18"/>
                <w:szCs w:val="18"/>
                <w:lang w:val="fr-FR"/>
              </w:rPr>
              <w:lastRenderedPageBreak/>
              <w:t xml:space="preserve">intégrées et </w:t>
            </w:r>
            <w:r w:rsidR="00F47593" w:rsidRPr="00F47593">
              <w:rPr>
                <w:sz w:val="18"/>
                <w:szCs w:val="18"/>
                <w:lang w:val="fr-FR"/>
              </w:rPr>
              <w:t>multisectorielles</w:t>
            </w:r>
            <w:r w:rsidRPr="00F47593">
              <w:rPr>
                <w:sz w:val="18"/>
                <w:szCs w:val="18"/>
                <w:lang w:val="fr-FR"/>
              </w:rPr>
              <w:t xml:space="preserve"> d</w:t>
            </w:r>
            <w:r w:rsidR="002650D7">
              <w:rPr>
                <w:sz w:val="18"/>
                <w:szCs w:val="18"/>
                <w:lang w:val="fr-FR"/>
              </w:rPr>
              <w:t>ans</w:t>
            </w:r>
            <w:r w:rsidRPr="00F47593">
              <w:rPr>
                <w:sz w:val="18"/>
                <w:szCs w:val="18"/>
                <w:lang w:val="fr-FR"/>
              </w:rPr>
              <w:t xml:space="preserve"> l'action humanitaire</w:t>
            </w:r>
          </w:p>
        </w:tc>
        <w:tc>
          <w:tcPr>
            <w:tcW w:w="3543" w:type="dxa"/>
            <w:vMerge w:val="restart"/>
          </w:tcPr>
          <w:p w14:paraId="52420B9D" w14:textId="77777777" w:rsidR="000D6D1B" w:rsidRPr="00F47593" w:rsidRDefault="000D6D1B" w:rsidP="000D6D1B">
            <w:pPr>
              <w:pStyle w:val="Textoindependiente"/>
              <w:cnfStyle w:val="000000000000" w:firstRow="0" w:lastRow="0" w:firstColumn="0" w:lastColumn="0" w:oddVBand="0" w:evenVBand="0" w:oddHBand="0" w:evenHBand="0" w:firstRowFirstColumn="0" w:firstRowLastColumn="0" w:lastRowFirstColumn="0" w:lastRowLastColumn="0"/>
              <w:rPr>
                <w:lang w:val="fr-FR"/>
              </w:rPr>
            </w:pPr>
          </w:p>
        </w:tc>
        <w:tc>
          <w:tcPr>
            <w:tcW w:w="1560" w:type="dxa"/>
          </w:tcPr>
          <w:p w14:paraId="28913751" w14:textId="77777777" w:rsidR="00F15FC0" w:rsidRPr="00F47593" w:rsidRDefault="00F15FC0"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p>
          <w:p w14:paraId="4AC45B27" w14:textId="4F2C515C" w:rsidR="000D6D1B" w:rsidRPr="00F47593" w:rsidRDefault="0063542E" w:rsidP="00E853FA">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r>
              <w:rPr>
                <w:sz w:val="18"/>
                <w:szCs w:val="18"/>
                <w:lang w:val="fr-FR"/>
              </w:rPr>
              <w:t>Il y a moins de</w:t>
            </w:r>
            <w:r w:rsidRPr="00F47593">
              <w:rPr>
                <w:sz w:val="18"/>
                <w:szCs w:val="18"/>
                <w:lang w:val="fr-FR"/>
              </w:rPr>
              <w:t xml:space="preserve"> 2 ans</w:t>
            </w:r>
          </w:p>
        </w:tc>
        <w:tc>
          <w:tcPr>
            <w:tcW w:w="4536" w:type="dxa"/>
          </w:tcPr>
          <w:p w14:paraId="63D2C9B6" w14:textId="77777777" w:rsidR="00F15FC0" w:rsidRPr="00F47593" w:rsidRDefault="00F15FC0"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p>
          <w:p w14:paraId="3480EB4B" w14:textId="129158F7" w:rsidR="000D6D1B" w:rsidRPr="00F47593" w:rsidRDefault="005D0DA6"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 xml:space="preserve">Tous les contextes </w:t>
            </w:r>
            <w:r w:rsidR="00E47CFC" w:rsidRPr="00F47593">
              <w:rPr>
                <w:sz w:val="18"/>
                <w:szCs w:val="18"/>
                <w:lang w:val="fr-FR"/>
              </w:rPr>
              <w:t>devraient :</w:t>
            </w:r>
            <w:r w:rsidR="000D6D1B" w:rsidRPr="00F47593">
              <w:rPr>
                <w:sz w:val="18"/>
                <w:szCs w:val="18"/>
                <w:lang w:val="fr-FR"/>
              </w:rPr>
              <w:t xml:space="preserve"> </w:t>
            </w:r>
          </w:p>
          <w:p w14:paraId="6F5916A4" w14:textId="47DA272A" w:rsidR="005D0DA6" w:rsidRPr="00F47593" w:rsidRDefault="005D0DA6" w:rsidP="005D0DA6">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Mettre à jour les plans d'intervention i</w:t>
            </w:r>
            <w:r w:rsidR="004748F7" w:rsidRPr="00F47593">
              <w:rPr>
                <w:sz w:val="18"/>
                <w:szCs w:val="18"/>
                <w:lang w:val="fr-FR"/>
              </w:rPr>
              <w:t xml:space="preserve">nter-agences et spécifiques à chaque </w:t>
            </w:r>
            <w:r w:rsidRPr="00F47593">
              <w:rPr>
                <w:sz w:val="18"/>
                <w:szCs w:val="18"/>
                <w:lang w:val="fr-FR"/>
              </w:rPr>
              <w:t>agence conformément à l'édition 2019</w:t>
            </w:r>
          </w:p>
          <w:p w14:paraId="47C67C80" w14:textId="19261862" w:rsidR="005D0DA6" w:rsidRPr="00F47593" w:rsidRDefault="005D0DA6" w:rsidP="005D0DA6">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lang w:val="fr-FR"/>
              </w:rPr>
              <w:t xml:space="preserve">Inclure des indicateurs contextualisés </w:t>
            </w:r>
            <w:r w:rsidR="008064AA" w:rsidRPr="00F47593">
              <w:rPr>
                <w:sz w:val="18"/>
                <w:szCs w:val="18"/>
                <w:lang w:val="fr-FR"/>
              </w:rPr>
              <w:t>conformément à</w:t>
            </w:r>
            <w:r w:rsidRPr="00F47593">
              <w:rPr>
                <w:sz w:val="18"/>
                <w:szCs w:val="18"/>
                <w:lang w:val="fr-FR"/>
              </w:rPr>
              <w:t xml:space="preserve"> l'édition 2019 (voir le tableau des indicateurs)</w:t>
            </w:r>
          </w:p>
          <w:p w14:paraId="24A31C22" w14:textId="08E341B2" w:rsidR="005D0DA6" w:rsidRPr="002650D7" w:rsidRDefault="005D0DA6" w:rsidP="005D0DA6">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2650D7">
              <w:rPr>
                <w:sz w:val="18"/>
                <w:szCs w:val="18"/>
                <w:lang w:val="fr-FR"/>
              </w:rPr>
              <w:lastRenderedPageBreak/>
              <w:t xml:space="preserve">Plaider auprès des donateurs </w:t>
            </w:r>
            <w:r w:rsidR="00031B6E" w:rsidRPr="002650D7">
              <w:rPr>
                <w:sz w:val="18"/>
                <w:szCs w:val="18"/>
                <w:lang w:val="fr-FR"/>
              </w:rPr>
              <w:t>pour</w:t>
            </w:r>
            <w:r w:rsidR="008064AA" w:rsidRPr="002650D7">
              <w:rPr>
                <w:sz w:val="18"/>
                <w:szCs w:val="18"/>
                <w:lang w:val="fr-FR"/>
              </w:rPr>
              <w:t xml:space="preserve"> qu'ils utilisent les SMPE </w:t>
            </w:r>
            <w:r w:rsidRPr="002650D7">
              <w:rPr>
                <w:sz w:val="18"/>
                <w:szCs w:val="18"/>
                <w:lang w:val="fr-FR"/>
              </w:rPr>
              <w:t xml:space="preserve">2019 et </w:t>
            </w:r>
            <w:r w:rsidR="002650D7" w:rsidRPr="002650D7">
              <w:rPr>
                <w:sz w:val="18"/>
                <w:szCs w:val="18"/>
                <w:lang w:val="fr-FR"/>
              </w:rPr>
              <w:t>leurs</w:t>
            </w:r>
            <w:r w:rsidRPr="002650D7">
              <w:rPr>
                <w:sz w:val="18"/>
                <w:szCs w:val="18"/>
                <w:lang w:val="fr-FR"/>
              </w:rPr>
              <w:t xml:space="preserve"> indicateurs dans leurs propositions de financement</w:t>
            </w:r>
          </w:p>
          <w:p w14:paraId="207B11D4" w14:textId="19623B2A" w:rsidR="005D0DA6" w:rsidRPr="002650D7" w:rsidRDefault="005D0DA6" w:rsidP="005D0DA6">
            <w:pPr>
              <w:pStyle w:val="Textoindependiente"/>
              <w:numPr>
                <w:ilvl w:val="0"/>
                <w:numId w:val="15"/>
              </w:numPr>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2650D7">
              <w:rPr>
                <w:sz w:val="18"/>
                <w:szCs w:val="18"/>
                <w:lang w:val="fr-FR"/>
              </w:rPr>
              <w:t>Plaider auprès des gouvernements pour l'institutionnalisation</w:t>
            </w:r>
            <w:r w:rsidR="00031B6E" w:rsidRPr="002650D7">
              <w:rPr>
                <w:sz w:val="18"/>
                <w:szCs w:val="18"/>
                <w:lang w:val="fr-FR"/>
              </w:rPr>
              <w:t xml:space="preserve"> des SMPE</w:t>
            </w:r>
            <w:r w:rsidRPr="002650D7">
              <w:rPr>
                <w:sz w:val="18"/>
                <w:szCs w:val="18"/>
                <w:lang w:val="fr-FR"/>
              </w:rPr>
              <w:t xml:space="preserve"> 2019</w:t>
            </w:r>
          </w:p>
          <w:p w14:paraId="69E9CE31" w14:textId="5EF2DBD1" w:rsidR="009B72B2" w:rsidRPr="00F47593" w:rsidRDefault="009B72B2" w:rsidP="005D0DA6">
            <w:pPr>
              <w:pStyle w:val="Textoindependiente"/>
              <w:spacing w:after="0" w:line="276" w:lineRule="auto"/>
              <w:ind w:left="720"/>
              <w:cnfStyle w:val="000000000000" w:firstRow="0" w:lastRow="0" w:firstColumn="0" w:lastColumn="0" w:oddVBand="0" w:evenVBand="0" w:oddHBand="0" w:evenHBand="0" w:firstRowFirstColumn="0" w:firstRowLastColumn="0" w:lastRowFirstColumn="0" w:lastRowLastColumn="0"/>
              <w:rPr>
                <w:sz w:val="20"/>
                <w:szCs w:val="20"/>
                <w:lang w:val="fr-FR"/>
              </w:rPr>
            </w:pPr>
          </w:p>
        </w:tc>
      </w:tr>
      <w:tr w:rsidR="00031B6E" w:rsidRPr="0029244B" w14:paraId="373E09BF" w14:textId="77777777" w:rsidTr="00F47593">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701" w:type="dxa"/>
            <w:vMerge/>
          </w:tcPr>
          <w:p w14:paraId="3C8051BE" w14:textId="77777777" w:rsidR="000D6D1B" w:rsidRPr="00F47593" w:rsidRDefault="000D6D1B" w:rsidP="000D6D1B">
            <w:pPr>
              <w:pStyle w:val="Textoindependiente"/>
              <w:rPr>
                <w:lang w:val="fr-FR"/>
              </w:rPr>
            </w:pPr>
          </w:p>
        </w:tc>
        <w:tc>
          <w:tcPr>
            <w:tcW w:w="2127" w:type="dxa"/>
            <w:vMerge/>
          </w:tcPr>
          <w:p w14:paraId="21CCBE5E" w14:textId="77777777" w:rsidR="000D6D1B" w:rsidRPr="00F47593" w:rsidRDefault="000D6D1B" w:rsidP="000D6D1B">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p>
        </w:tc>
        <w:tc>
          <w:tcPr>
            <w:tcW w:w="3543" w:type="dxa"/>
            <w:vMerge/>
          </w:tcPr>
          <w:p w14:paraId="46AFD58B" w14:textId="77777777" w:rsidR="000D6D1B" w:rsidRPr="00F47593" w:rsidRDefault="000D6D1B" w:rsidP="000D6D1B">
            <w:pPr>
              <w:pStyle w:val="Textoindependiente"/>
              <w:cnfStyle w:val="000000100000" w:firstRow="0" w:lastRow="0" w:firstColumn="0" w:lastColumn="0" w:oddVBand="0" w:evenVBand="0" w:oddHBand="1" w:evenHBand="0" w:firstRowFirstColumn="0" w:firstRowLastColumn="0" w:lastRowFirstColumn="0" w:lastRowLastColumn="0"/>
              <w:rPr>
                <w:lang w:val="fr-FR"/>
              </w:rPr>
            </w:pPr>
          </w:p>
        </w:tc>
        <w:tc>
          <w:tcPr>
            <w:tcW w:w="1560" w:type="dxa"/>
            <w:shd w:val="clear" w:color="auto" w:fill="ECD7E5" w:themeFill="accent2" w:themeFillTint="33"/>
          </w:tcPr>
          <w:p w14:paraId="62A01494" w14:textId="76FCC5DC" w:rsidR="000D6D1B" w:rsidRPr="00F47593" w:rsidRDefault="0063542E" w:rsidP="00E853FA">
            <w:pPr>
              <w:pStyle w:val="Textoindependiente"/>
              <w:cnfStyle w:val="000000100000" w:firstRow="0" w:lastRow="0" w:firstColumn="0" w:lastColumn="0" w:oddVBand="0" w:evenVBand="0" w:oddHBand="1" w:evenHBand="0" w:firstRowFirstColumn="0" w:firstRowLastColumn="0" w:lastRowFirstColumn="0" w:lastRowLastColumn="0"/>
              <w:rPr>
                <w:sz w:val="18"/>
                <w:szCs w:val="18"/>
                <w:lang w:val="fr-FR"/>
              </w:rPr>
            </w:pPr>
            <w:r>
              <w:rPr>
                <w:sz w:val="18"/>
                <w:szCs w:val="18"/>
                <w:lang w:val="fr-FR"/>
              </w:rPr>
              <w:t xml:space="preserve">Il y a </w:t>
            </w:r>
            <w:r w:rsidRPr="00F47593">
              <w:rPr>
                <w:sz w:val="18"/>
                <w:szCs w:val="18"/>
                <w:lang w:val="fr-FR"/>
              </w:rPr>
              <w:t>2-3 ans</w:t>
            </w:r>
          </w:p>
        </w:tc>
        <w:tc>
          <w:tcPr>
            <w:tcW w:w="4536" w:type="dxa"/>
            <w:shd w:val="clear" w:color="auto" w:fill="ECD7E5" w:themeFill="accent2" w:themeFillTint="33"/>
          </w:tcPr>
          <w:p w14:paraId="4C04CEF0" w14:textId="7768F334" w:rsidR="000D6D1B" w:rsidRPr="00F47593" w:rsidRDefault="00031B6E" w:rsidP="000D6D1B">
            <w:pPr>
              <w:pStyle w:val="Textoindependiente"/>
              <w:spacing w:after="12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F47593">
              <w:rPr>
                <w:sz w:val="18"/>
                <w:szCs w:val="18"/>
                <w:lang w:val="fr-FR"/>
              </w:rPr>
              <w:t xml:space="preserve">En plus des points précédents, </w:t>
            </w:r>
            <w:r w:rsidR="002650D7" w:rsidRPr="00F47593">
              <w:rPr>
                <w:sz w:val="18"/>
                <w:szCs w:val="18"/>
                <w:lang w:val="fr-FR"/>
              </w:rPr>
              <w:t>considérez :</w:t>
            </w:r>
            <w:r w:rsidR="000D6D1B" w:rsidRPr="00F47593">
              <w:rPr>
                <w:sz w:val="18"/>
                <w:szCs w:val="18"/>
                <w:lang w:val="fr-FR"/>
              </w:rPr>
              <w:t xml:space="preserve"> </w:t>
            </w:r>
          </w:p>
          <w:p w14:paraId="32425EDD" w14:textId="10470E20" w:rsidR="000D6D1B" w:rsidRPr="00F47593" w:rsidRDefault="00031B6E" w:rsidP="00031B6E">
            <w:pPr>
              <w:pStyle w:val="Textoindependiente"/>
              <w:numPr>
                <w:ilvl w:val="0"/>
                <w:numId w:val="20"/>
              </w:numPr>
              <w:spacing w:after="0" w:line="276" w:lineRule="auto"/>
              <w:cnfStyle w:val="000000100000" w:firstRow="0" w:lastRow="0" w:firstColumn="0" w:lastColumn="0" w:oddVBand="0" w:evenVBand="0" w:oddHBand="1" w:evenHBand="0" w:firstRowFirstColumn="0" w:firstRowLastColumn="0" w:lastRowFirstColumn="0" w:lastRowLastColumn="0"/>
              <w:rPr>
                <w:sz w:val="18"/>
                <w:szCs w:val="18"/>
                <w:lang w:val="fr-FR"/>
              </w:rPr>
            </w:pPr>
            <w:r w:rsidRPr="002650D7">
              <w:rPr>
                <w:sz w:val="18"/>
                <w:szCs w:val="18"/>
                <w:lang w:val="fr-FR"/>
              </w:rPr>
              <w:t>Des sessions de travail avec les agences humanitaires et les acteurs nationaux sur la manière d'institutionnaliser les SMPE 2019</w:t>
            </w:r>
          </w:p>
        </w:tc>
      </w:tr>
      <w:tr w:rsidR="00E853FA" w:rsidRPr="0029244B" w14:paraId="329FEE28" w14:textId="77777777" w:rsidTr="004040BC">
        <w:trPr>
          <w:trHeight w:val="806"/>
        </w:trPr>
        <w:tc>
          <w:tcPr>
            <w:cnfStyle w:val="001000000000" w:firstRow="0" w:lastRow="0" w:firstColumn="1" w:lastColumn="0" w:oddVBand="0" w:evenVBand="0" w:oddHBand="0" w:evenHBand="0" w:firstRowFirstColumn="0" w:firstRowLastColumn="0" w:lastRowFirstColumn="0" w:lastRowLastColumn="0"/>
            <w:tcW w:w="1701" w:type="dxa"/>
            <w:vMerge/>
            <w:shd w:val="clear" w:color="auto" w:fill="ECD7E5" w:themeFill="accent2" w:themeFillTint="33"/>
          </w:tcPr>
          <w:p w14:paraId="2887A261" w14:textId="77777777" w:rsidR="000D6D1B" w:rsidRPr="00F47593" w:rsidRDefault="000D6D1B" w:rsidP="000D6D1B">
            <w:pPr>
              <w:pStyle w:val="Textoindependiente"/>
              <w:rPr>
                <w:lang w:val="fr-FR"/>
              </w:rPr>
            </w:pPr>
          </w:p>
        </w:tc>
        <w:tc>
          <w:tcPr>
            <w:tcW w:w="2127" w:type="dxa"/>
            <w:vMerge/>
          </w:tcPr>
          <w:p w14:paraId="766D25FF" w14:textId="77777777" w:rsidR="000D6D1B" w:rsidRPr="00F47593" w:rsidRDefault="000D6D1B" w:rsidP="000D6D1B">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p>
        </w:tc>
        <w:tc>
          <w:tcPr>
            <w:tcW w:w="3543" w:type="dxa"/>
            <w:vMerge/>
          </w:tcPr>
          <w:p w14:paraId="5457A1C5" w14:textId="77777777" w:rsidR="000D6D1B" w:rsidRPr="00F47593" w:rsidRDefault="000D6D1B" w:rsidP="000D6D1B">
            <w:pPr>
              <w:pStyle w:val="Textoindependiente"/>
              <w:cnfStyle w:val="000000000000" w:firstRow="0" w:lastRow="0" w:firstColumn="0" w:lastColumn="0" w:oddVBand="0" w:evenVBand="0" w:oddHBand="0" w:evenHBand="0" w:firstRowFirstColumn="0" w:firstRowLastColumn="0" w:lastRowFirstColumn="0" w:lastRowLastColumn="0"/>
              <w:rPr>
                <w:lang w:val="fr-FR"/>
              </w:rPr>
            </w:pPr>
          </w:p>
        </w:tc>
        <w:tc>
          <w:tcPr>
            <w:tcW w:w="1560" w:type="dxa"/>
          </w:tcPr>
          <w:p w14:paraId="40E5DF67" w14:textId="7FC0912A" w:rsidR="000D6D1B" w:rsidRPr="00F47593" w:rsidRDefault="0063542E" w:rsidP="00E853FA">
            <w:pPr>
              <w:pStyle w:val="Textoindependiente"/>
              <w:cnfStyle w:val="000000000000" w:firstRow="0" w:lastRow="0" w:firstColumn="0" w:lastColumn="0" w:oddVBand="0" w:evenVBand="0" w:oddHBand="0" w:evenHBand="0" w:firstRowFirstColumn="0" w:firstRowLastColumn="0" w:lastRowFirstColumn="0" w:lastRowLastColumn="0"/>
              <w:rPr>
                <w:sz w:val="18"/>
                <w:szCs w:val="18"/>
                <w:lang w:val="fr-FR"/>
              </w:rPr>
            </w:pPr>
            <w:r>
              <w:rPr>
                <w:sz w:val="18"/>
                <w:szCs w:val="18"/>
                <w:lang w:val="fr-FR"/>
              </w:rPr>
              <w:t>Il y a plus de 3</w:t>
            </w:r>
            <w:r w:rsidRPr="00F47593">
              <w:rPr>
                <w:sz w:val="18"/>
                <w:szCs w:val="18"/>
                <w:lang w:val="fr-FR"/>
              </w:rPr>
              <w:t xml:space="preserve"> ans ou jamais</w:t>
            </w:r>
          </w:p>
        </w:tc>
        <w:tc>
          <w:tcPr>
            <w:tcW w:w="4536" w:type="dxa"/>
          </w:tcPr>
          <w:p w14:paraId="6F83AFA4" w14:textId="38EDC624" w:rsidR="000D6D1B" w:rsidRPr="00F47593" w:rsidRDefault="00031B6E" w:rsidP="000D6D1B">
            <w:pPr>
              <w:pStyle w:val="Textoindependiente"/>
              <w:spacing w:after="12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r w:rsidRPr="00F47593">
              <w:rPr>
                <w:sz w:val="18"/>
                <w:szCs w:val="18"/>
                <w:highlight w:val="yellow"/>
                <w:lang w:val="fr-FR"/>
              </w:rPr>
              <w:t xml:space="preserve">En plus des points précédents, </w:t>
            </w:r>
            <w:r w:rsidR="002650D7" w:rsidRPr="00F47593">
              <w:rPr>
                <w:sz w:val="18"/>
                <w:szCs w:val="18"/>
                <w:highlight w:val="yellow"/>
                <w:lang w:val="fr-FR"/>
              </w:rPr>
              <w:t>considérez :</w:t>
            </w:r>
            <w:r w:rsidR="000D6D1B" w:rsidRPr="00F47593">
              <w:rPr>
                <w:sz w:val="18"/>
                <w:szCs w:val="18"/>
                <w:lang w:val="fr-FR"/>
              </w:rPr>
              <w:t xml:space="preserve"> </w:t>
            </w:r>
          </w:p>
          <w:p w14:paraId="15CDA467" w14:textId="77777777" w:rsidR="007327DB" w:rsidRPr="00F47593" w:rsidRDefault="007327DB"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p>
          <w:p w14:paraId="4DB84E48" w14:textId="77777777" w:rsidR="007327DB" w:rsidRPr="00F47593" w:rsidRDefault="007327DB" w:rsidP="000D6D1B">
            <w:pPr>
              <w:pStyle w:val="Textoindependiente"/>
              <w:spacing w:after="0" w:line="276" w:lineRule="auto"/>
              <w:cnfStyle w:val="000000000000" w:firstRow="0" w:lastRow="0" w:firstColumn="0" w:lastColumn="0" w:oddVBand="0" w:evenVBand="0" w:oddHBand="0" w:evenHBand="0" w:firstRowFirstColumn="0" w:firstRowLastColumn="0" w:lastRowFirstColumn="0" w:lastRowLastColumn="0"/>
              <w:rPr>
                <w:sz w:val="18"/>
                <w:szCs w:val="18"/>
                <w:lang w:val="fr-FR"/>
              </w:rPr>
            </w:pPr>
          </w:p>
        </w:tc>
      </w:tr>
    </w:tbl>
    <w:p w14:paraId="6B5598A2" w14:textId="7FEBD5B3" w:rsidR="00CA2586" w:rsidRPr="00F47593" w:rsidRDefault="00031B6E" w:rsidP="007327DB">
      <w:pPr>
        <w:pStyle w:val="Ttulo1"/>
        <w:rPr>
          <w:lang w:val="fr-FR"/>
        </w:rPr>
      </w:pPr>
      <w:r w:rsidRPr="00F47593">
        <w:rPr>
          <w:lang w:val="fr-FR"/>
        </w:rPr>
        <w:t>des</w:t>
      </w:r>
      <w:r w:rsidR="00CA2586" w:rsidRPr="00F47593">
        <w:rPr>
          <w:lang w:val="fr-FR"/>
        </w:rPr>
        <w:t xml:space="preserve"> </w:t>
      </w:r>
      <w:r w:rsidR="00E47CFC" w:rsidRPr="00F47593">
        <w:rPr>
          <w:lang w:val="fr-FR"/>
        </w:rPr>
        <w:t>QUESTIONS ?</w:t>
      </w:r>
      <w:r w:rsidR="00CA2586" w:rsidRPr="00F47593">
        <w:rPr>
          <w:lang w:val="fr-FR"/>
        </w:rPr>
        <w:t xml:space="preserve"> </w:t>
      </w:r>
    </w:p>
    <w:p w14:paraId="32E8F556" w14:textId="3D17FFC4" w:rsidR="00901757" w:rsidRPr="00F47593" w:rsidRDefault="00901757" w:rsidP="00901757">
      <w:pPr>
        <w:rPr>
          <w:lang w:val="fr-FR"/>
        </w:rPr>
      </w:pPr>
      <w:r w:rsidRPr="00F47593">
        <w:rPr>
          <w:lang w:val="fr-FR"/>
        </w:rPr>
        <w:t xml:space="preserve">Contactez le Groupe de </w:t>
      </w:r>
      <w:r w:rsidR="00D51EFC">
        <w:rPr>
          <w:lang w:val="fr-FR"/>
        </w:rPr>
        <w:t>t</w:t>
      </w:r>
      <w:r w:rsidRPr="00F47593">
        <w:rPr>
          <w:lang w:val="fr-FR"/>
        </w:rPr>
        <w:t xml:space="preserve">ravail SMPE à l’adresse </w:t>
      </w:r>
      <w:hyperlink r:id="rId14" w:history="1">
        <w:r w:rsidRPr="0029244B">
          <w:rPr>
            <w:rStyle w:val="Hipervnculo"/>
            <w:color w:val="0388C5" w:themeColor="accent5"/>
          </w:rPr>
          <w:t>cpms.wg@alliancecpha.org</w:t>
        </w:r>
      </w:hyperlink>
      <w:r w:rsidRPr="00F47593">
        <w:rPr>
          <w:lang w:val="fr-FR"/>
        </w:rPr>
        <w:t xml:space="preserve"> ou visitez notre site internet à </w:t>
      </w:r>
      <w:hyperlink r:id="rId15" w:history="1">
        <w:r w:rsidRPr="0029244B">
          <w:rPr>
            <w:rStyle w:val="Hipervnculo"/>
            <w:color w:val="0388C5" w:themeColor="accent5"/>
          </w:rPr>
          <w:t>https://alliancecpha.org/fr/SMPE</w:t>
        </w:r>
      </w:hyperlink>
      <w:r w:rsidRPr="00F47593">
        <w:rPr>
          <w:lang w:val="fr-FR"/>
        </w:rPr>
        <w:t xml:space="preserve">. </w:t>
      </w:r>
    </w:p>
    <w:p w14:paraId="6608C9F0" w14:textId="0AF34D4B" w:rsidR="00D556FE" w:rsidRPr="00F47593" w:rsidRDefault="00D556FE" w:rsidP="00901757">
      <w:pPr>
        <w:rPr>
          <w:lang w:val="fr-FR"/>
        </w:rPr>
      </w:pPr>
    </w:p>
    <w:sectPr w:rsidR="00D556FE" w:rsidRPr="00F47593" w:rsidSect="002738B4">
      <w:footerReference w:type="default" r:id="rId16"/>
      <w:pgSz w:w="15840" w:h="12240" w:orient="landscape"/>
      <w:pgMar w:top="1080" w:right="1440" w:bottom="1080" w:left="1080" w:header="72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2AB7C" w14:textId="77777777" w:rsidR="008E1DE6" w:rsidRDefault="008E1DE6" w:rsidP="007056C9">
      <w:pPr>
        <w:spacing w:after="0" w:line="240" w:lineRule="auto"/>
      </w:pPr>
      <w:r>
        <w:separator/>
      </w:r>
    </w:p>
  </w:endnote>
  <w:endnote w:type="continuationSeparator" w:id="0">
    <w:p w14:paraId="5A539A00" w14:textId="77777777" w:rsidR="008E1DE6" w:rsidRDefault="008E1DE6"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Malgun Gothic"/>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Helvetica Neue Light">
    <w:altName w:val="Microsoft YaHei"/>
    <w:panose1 w:val="02000403000000020004"/>
    <w:charset w:val="00"/>
    <w:family w:val="auto"/>
    <w:pitch w:val="variable"/>
    <w:sig w:usb0="A00002FF" w:usb1="5000205B" w:usb2="00000002" w:usb3="00000000" w:csb0="00000007" w:csb1="00000000"/>
  </w:font>
  <w:font w:name="Times New Roman (Headings CS)">
    <w:altName w:val="Times New Roman"/>
    <w:panose1 w:val="020B0604020202020204"/>
    <w:charset w:val="00"/>
    <w:family w:val="roman"/>
    <w:pitch w:val="default"/>
  </w:font>
  <w:font w:name="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2063705751"/>
      <w:docPartObj>
        <w:docPartGallery w:val="Page Numbers (Bottom of Page)"/>
        <w:docPartUnique/>
      </w:docPartObj>
    </w:sdtPr>
    <w:sdtContent>
      <w:p w14:paraId="23F7F448" w14:textId="77777777" w:rsidR="00D556FE" w:rsidRDefault="00D556FE" w:rsidP="00122885">
        <w:pPr>
          <w:pStyle w:val="Piedepgina"/>
          <w:framePr w:wrap="none" w:vAnchor="text" w:hAnchor="margin"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A63363C" w14:textId="77777777" w:rsidR="00D556FE" w:rsidRDefault="00D556FE" w:rsidP="00122885">
    <w:pPr>
      <w:pStyle w:val="Piedep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4F13" w14:textId="77777777" w:rsidR="00D556FE" w:rsidRPr="002C16F2" w:rsidRDefault="00D556FE" w:rsidP="00122885">
    <w:pPr>
      <w:pStyle w:val="Piedepgina"/>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61FC3036">
          <wp:simplePos x="0" y="0"/>
          <wp:positionH relativeFrom="column">
            <wp:posOffset>-444500</wp:posOffset>
          </wp:positionH>
          <wp:positionV relativeFrom="paragraph">
            <wp:posOffset>109220</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846F" w14:textId="5BECC24A" w:rsidR="000F7790" w:rsidRDefault="0057658E" w:rsidP="0057658E">
    <w:pPr>
      <w:pStyle w:val="Piedepgina"/>
      <w:jc w:val="center"/>
    </w:pPr>
    <w:r>
      <w:rPr>
        <w:noProof/>
        <w:lang w:val="en-ZA" w:eastAsia="en-ZA"/>
      </w:rPr>
      <w:drawing>
        <wp:inline distT="0" distB="0" distL="0" distR="0" wp14:anchorId="5387FDBD" wp14:editId="464EE67A">
          <wp:extent cx="7315835" cy="24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835" cy="24130"/>
                  </a:xfrm>
                  <a:prstGeom prst="rect">
                    <a:avLst/>
                  </a:prstGeom>
                  <a:noFill/>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926A" w14:textId="6BA2BE72" w:rsidR="0057658E" w:rsidRPr="002C16F2" w:rsidRDefault="00847D80" w:rsidP="00F15FC0">
    <w:pPr>
      <w:pStyle w:val="Piedepgina"/>
      <w:ind w:right="-1080"/>
      <w:jc w:val="center"/>
      <w:rPr>
        <w:color w:val="AEAAAA" w:themeColor="background2" w:themeShade="BF"/>
      </w:rPr>
    </w:pPr>
    <w:r>
      <w:rPr>
        <w:noProof/>
        <w:color w:val="AEAAAA" w:themeColor="background2" w:themeShade="BF"/>
        <w:lang w:val="en-ZA" w:eastAsia="en-ZA"/>
      </w:rPr>
      <w:drawing>
        <wp:inline distT="0" distB="0" distL="0" distR="0" wp14:anchorId="4125EB7F" wp14:editId="7B5CA968">
          <wp:extent cx="7315835" cy="457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22471" cy="69508"/>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982FD" w14:textId="77777777" w:rsidR="008E1DE6" w:rsidRDefault="008E1DE6" w:rsidP="007056C9">
      <w:pPr>
        <w:spacing w:after="0" w:line="240" w:lineRule="auto"/>
      </w:pPr>
      <w:r>
        <w:separator/>
      </w:r>
    </w:p>
  </w:footnote>
  <w:footnote w:type="continuationSeparator" w:id="0">
    <w:p w14:paraId="03788388" w14:textId="77777777" w:rsidR="008E1DE6" w:rsidRDefault="008E1DE6"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0BAB" w14:textId="77777777" w:rsidR="00D51EFC" w:rsidRPr="006D1655" w:rsidRDefault="00D51EFC" w:rsidP="00D51EFC">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46DE7EF4" wp14:editId="60B93CB1">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3D9CA90E"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64D186DC" w14:textId="51B00775" w:rsidR="00967F3B" w:rsidRPr="00031B6E" w:rsidRDefault="00967F3B" w:rsidP="00967F3B">
    <w:pPr>
      <w:tabs>
        <w:tab w:val="center" w:pos="4680"/>
        <w:tab w:val="right" w:pos="9360"/>
      </w:tabs>
      <w:spacing w:after="0" w:line="240" w:lineRule="auto"/>
      <w:rPr>
        <w:color w:val="70345C" w:themeColor="accent2" w:themeShade="BF"/>
        <w:sz w:val="28"/>
        <w:szCs w:val="28"/>
        <w:lang w:val="fr-FR"/>
      </w:rPr>
    </w:pPr>
  </w:p>
  <w:p w14:paraId="552F806F" w14:textId="77777777" w:rsidR="00967F3B" w:rsidRPr="00031B6E" w:rsidRDefault="00967F3B" w:rsidP="00967F3B">
    <w:pPr>
      <w:tabs>
        <w:tab w:val="center" w:pos="4680"/>
        <w:tab w:val="right" w:pos="9360"/>
      </w:tabs>
      <w:spacing w:after="0" w:line="240" w:lineRule="auto"/>
      <w:rPr>
        <w:lang w:val="fr-FR"/>
      </w:rPr>
    </w:pPr>
  </w:p>
  <w:p w14:paraId="10025C42" w14:textId="77777777" w:rsidR="00967F3B" w:rsidRPr="00031B6E" w:rsidRDefault="00967F3B">
    <w:pPr>
      <w:pStyle w:val="Encabezado"/>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070BFD"/>
    <w:multiLevelType w:val="hybridMultilevel"/>
    <w:tmpl w:val="3368A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90ADE"/>
    <w:multiLevelType w:val="hybridMultilevel"/>
    <w:tmpl w:val="D4C4F896"/>
    <w:lvl w:ilvl="0" w:tplc="35E28840">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43A5EBA"/>
    <w:multiLevelType w:val="hybridMultilevel"/>
    <w:tmpl w:val="96F85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16CC5"/>
    <w:multiLevelType w:val="hybridMultilevel"/>
    <w:tmpl w:val="106C6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340CAF"/>
    <w:multiLevelType w:val="hybridMultilevel"/>
    <w:tmpl w:val="A97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8D14DD"/>
    <w:multiLevelType w:val="hybridMultilevel"/>
    <w:tmpl w:val="21DE8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E6655"/>
    <w:multiLevelType w:val="hybridMultilevel"/>
    <w:tmpl w:val="53EA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7233008">
    <w:abstractNumId w:val="4"/>
  </w:num>
  <w:num w:numId="2" w16cid:durableId="490412900">
    <w:abstractNumId w:val="0"/>
  </w:num>
  <w:num w:numId="3" w16cid:durableId="691765019">
    <w:abstractNumId w:val="1"/>
  </w:num>
  <w:num w:numId="4" w16cid:durableId="317733637">
    <w:abstractNumId w:val="2"/>
  </w:num>
  <w:num w:numId="5" w16cid:durableId="990017564">
    <w:abstractNumId w:val="3"/>
  </w:num>
  <w:num w:numId="6" w16cid:durableId="557059998">
    <w:abstractNumId w:val="5"/>
  </w:num>
  <w:num w:numId="7" w16cid:durableId="322901766">
    <w:abstractNumId w:val="13"/>
  </w:num>
  <w:num w:numId="8" w16cid:durableId="1895266927">
    <w:abstractNumId w:val="7"/>
  </w:num>
  <w:num w:numId="9" w16cid:durableId="1992830245">
    <w:abstractNumId w:val="9"/>
  </w:num>
  <w:num w:numId="10" w16cid:durableId="1869637313">
    <w:abstractNumId w:val="14"/>
  </w:num>
  <w:num w:numId="11" w16cid:durableId="2115247825">
    <w:abstractNumId w:val="10"/>
  </w:num>
  <w:num w:numId="12" w16cid:durableId="214972854">
    <w:abstractNumId w:val="12"/>
  </w:num>
  <w:num w:numId="13" w16cid:durableId="108206159">
    <w:abstractNumId w:val="6"/>
  </w:num>
  <w:num w:numId="14" w16cid:durableId="1342977014">
    <w:abstractNumId w:val="8"/>
  </w:num>
  <w:num w:numId="15" w16cid:durableId="2088918053">
    <w:abstractNumId w:val="16"/>
  </w:num>
  <w:num w:numId="16" w16cid:durableId="1888101963">
    <w:abstractNumId w:val="18"/>
  </w:num>
  <w:num w:numId="17" w16cid:durableId="1500735680">
    <w:abstractNumId w:val="17"/>
  </w:num>
  <w:num w:numId="18" w16cid:durableId="2103715482">
    <w:abstractNumId w:val="11"/>
  </w:num>
  <w:num w:numId="19" w16cid:durableId="38282207">
    <w:abstractNumId w:val="19"/>
  </w:num>
  <w:num w:numId="20" w16cid:durableId="1737698679">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03077"/>
    <w:rsid w:val="00031B6E"/>
    <w:rsid w:val="00032236"/>
    <w:rsid w:val="0004041A"/>
    <w:rsid w:val="00043DF4"/>
    <w:rsid w:val="000551C1"/>
    <w:rsid w:val="00070047"/>
    <w:rsid w:val="00071860"/>
    <w:rsid w:val="000815D8"/>
    <w:rsid w:val="000A4D0B"/>
    <w:rsid w:val="000D6D1B"/>
    <w:rsid w:val="000F7790"/>
    <w:rsid w:val="00102C0A"/>
    <w:rsid w:val="001162ED"/>
    <w:rsid w:val="00122885"/>
    <w:rsid w:val="001455AE"/>
    <w:rsid w:val="00167184"/>
    <w:rsid w:val="00172C99"/>
    <w:rsid w:val="0017581E"/>
    <w:rsid w:val="001A786F"/>
    <w:rsid w:val="001C293F"/>
    <w:rsid w:val="001D6A73"/>
    <w:rsid w:val="001E1507"/>
    <w:rsid w:val="001E7894"/>
    <w:rsid w:val="001F62CC"/>
    <w:rsid w:val="00200E93"/>
    <w:rsid w:val="002023AB"/>
    <w:rsid w:val="00212877"/>
    <w:rsid w:val="00220BED"/>
    <w:rsid w:val="00221051"/>
    <w:rsid w:val="00227559"/>
    <w:rsid w:val="0024593E"/>
    <w:rsid w:val="0026134F"/>
    <w:rsid w:val="00264B8C"/>
    <w:rsid w:val="002650D7"/>
    <w:rsid w:val="00272DB4"/>
    <w:rsid w:val="002738B4"/>
    <w:rsid w:val="00284816"/>
    <w:rsid w:val="0029244B"/>
    <w:rsid w:val="00297A0B"/>
    <w:rsid w:val="002B08C3"/>
    <w:rsid w:val="002B2656"/>
    <w:rsid w:val="002B54C2"/>
    <w:rsid w:val="002B7BB4"/>
    <w:rsid w:val="002C16F2"/>
    <w:rsid w:val="002C4CF3"/>
    <w:rsid w:val="002C55BC"/>
    <w:rsid w:val="002E29A5"/>
    <w:rsid w:val="00300AC1"/>
    <w:rsid w:val="00306D58"/>
    <w:rsid w:val="00310494"/>
    <w:rsid w:val="0031555B"/>
    <w:rsid w:val="00332C25"/>
    <w:rsid w:val="0033320B"/>
    <w:rsid w:val="00335E68"/>
    <w:rsid w:val="003379FF"/>
    <w:rsid w:val="00345C46"/>
    <w:rsid w:val="0038071B"/>
    <w:rsid w:val="003818E9"/>
    <w:rsid w:val="003B184F"/>
    <w:rsid w:val="003D684C"/>
    <w:rsid w:val="003D6C1C"/>
    <w:rsid w:val="003E3C90"/>
    <w:rsid w:val="003F13BB"/>
    <w:rsid w:val="00401191"/>
    <w:rsid w:val="004040BC"/>
    <w:rsid w:val="00442E56"/>
    <w:rsid w:val="00450313"/>
    <w:rsid w:val="004748F7"/>
    <w:rsid w:val="00481F23"/>
    <w:rsid w:val="0048645E"/>
    <w:rsid w:val="00494D46"/>
    <w:rsid w:val="004B22C7"/>
    <w:rsid w:val="004D5499"/>
    <w:rsid w:val="004E50CD"/>
    <w:rsid w:val="004F7CEE"/>
    <w:rsid w:val="00504337"/>
    <w:rsid w:val="005265F0"/>
    <w:rsid w:val="00566755"/>
    <w:rsid w:val="0057658E"/>
    <w:rsid w:val="00576649"/>
    <w:rsid w:val="0059398D"/>
    <w:rsid w:val="005A41ED"/>
    <w:rsid w:val="005A5F9D"/>
    <w:rsid w:val="005C243B"/>
    <w:rsid w:val="005D0DA6"/>
    <w:rsid w:val="005E44A4"/>
    <w:rsid w:val="005F203E"/>
    <w:rsid w:val="0060646B"/>
    <w:rsid w:val="00620791"/>
    <w:rsid w:val="006269A6"/>
    <w:rsid w:val="0062766C"/>
    <w:rsid w:val="00631B59"/>
    <w:rsid w:val="0063542E"/>
    <w:rsid w:val="006514F4"/>
    <w:rsid w:val="00663DC0"/>
    <w:rsid w:val="006715B0"/>
    <w:rsid w:val="006901CE"/>
    <w:rsid w:val="00693399"/>
    <w:rsid w:val="00694E43"/>
    <w:rsid w:val="006A0D14"/>
    <w:rsid w:val="006A77BF"/>
    <w:rsid w:val="006B7842"/>
    <w:rsid w:val="006C3CD9"/>
    <w:rsid w:val="006D5F11"/>
    <w:rsid w:val="007056C9"/>
    <w:rsid w:val="007225B3"/>
    <w:rsid w:val="00730614"/>
    <w:rsid w:val="00730F05"/>
    <w:rsid w:val="007327DB"/>
    <w:rsid w:val="0074643B"/>
    <w:rsid w:val="007506D6"/>
    <w:rsid w:val="00761850"/>
    <w:rsid w:val="00763989"/>
    <w:rsid w:val="007640C5"/>
    <w:rsid w:val="00772A49"/>
    <w:rsid w:val="007A1A42"/>
    <w:rsid w:val="007C6D87"/>
    <w:rsid w:val="007D4390"/>
    <w:rsid w:val="007D6403"/>
    <w:rsid w:val="007D66F2"/>
    <w:rsid w:val="007F281B"/>
    <w:rsid w:val="00802017"/>
    <w:rsid w:val="008064AA"/>
    <w:rsid w:val="008175CA"/>
    <w:rsid w:val="00847D80"/>
    <w:rsid w:val="00871A58"/>
    <w:rsid w:val="00872288"/>
    <w:rsid w:val="00883679"/>
    <w:rsid w:val="00893E48"/>
    <w:rsid w:val="008B2EC0"/>
    <w:rsid w:val="008B462C"/>
    <w:rsid w:val="008E1DE6"/>
    <w:rsid w:val="008F1B5D"/>
    <w:rsid w:val="008F32B8"/>
    <w:rsid w:val="00901757"/>
    <w:rsid w:val="00914715"/>
    <w:rsid w:val="00917EAE"/>
    <w:rsid w:val="009262C9"/>
    <w:rsid w:val="00954ABB"/>
    <w:rsid w:val="00955FE1"/>
    <w:rsid w:val="009626FF"/>
    <w:rsid w:val="00967F3B"/>
    <w:rsid w:val="00977811"/>
    <w:rsid w:val="00986AA0"/>
    <w:rsid w:val="009A2600"/>
    <w:rsid w:val="009A4709"/>
    <w:rsid w:val="009B72B2"/>
    <w:rsid w:val="009C7619"/>
    <w:rsid w:val="009F0410"/>
    <w:rsid w:val="00A02996"/>
    <w:rsid w:val="00A341D9"/>
    <w:rsid w:val="00A70DE5"/>
    <w:rsid w:val="00A8236D"/>
    <w:rsid w:val="00A8663C"/>
    <w:rsid w:val="00A903D6"/>
    <w:rsid w:val="00A9091B"/>
    <w:rsid w:val="00AB1747"/>
    <w:rsid w:val="00AD6C6D"/>
    <w:rsid w:val="00B1042C"/>
    <w:rsid w:val="00B1716F"/>
    <w:rsid w:val="00B4785C"/>
    <w:rsid w:val="00B53841"/>
    <w:rsid w:val="00B629EB"/>
    <w:rsid w:val="00B6340C"/>
    <w:rsid w:val="00B71066"/>
    <w:rsid w:val="00B72BB2"/>
    <w:rsid w:val="00B9701A"/>
    <w:rsid w:val="00BB6AB0"/>
    <w:rsid w:val="00BE2DAF"/>
    <w:rsid w:val="00BF0A87"/>
    <w:rsid w:val="00BF0FE6"/>
    <w:rsid w:val="00BF46B5"/>
    <w:rsid w:val="00C0538F"/>
    <w:rsid w:val="00C20794"/>
    <w:rsid w:val="00C22BA9"/>
    <w:rsid w:val="00C272EB"/>
    <w:rsid w:val="00C27452"/>
    <w:rsid w:val="00C44085"/>
    <w:rsid w:val="00C51A81"/>
    <w:rsid w:val="00C60C9A"/>
    <w:rsid w:val="00C719CF"/>
    <w:rsid w:val="00C81BDE"/>
    <w:rsid w:val="00C8203B"/>
    <w:rsid w:val="00C96D28"/>
    <w:rsid w:val="00CA2586"/>
    <w:rsid w:val="00CC6903"/>
    <w:rsid w:val="00CF54C4"/>
    <w:rsid w:val="00D06B78"/>
    <w:rsid w:val="00D14310"/>
    <w:rsid w:val="00D51EFC"/>
    <w:rsid w:val="00D53F8C"/>
    <w:rsid w:val="00D556FE"/>
    <w:rsid w:val="00D56360"/>
    <w:rsid w:val="00D611E0"/>
    <w:rsid w:val="00D736AB"/>
    <w:rsid w:val="00DA636D"/>
    <w:rsid w:val="00DA75AC"/>
    <w:rsid w:val="00DB318A"/>
    <w:rsid w:val="00DC0276"/>
    <w:rsid w:val="00DC1BDA"/>
    <w:rsid w:val="00DC53DB"/>
    <w:rsid w:val="00DD0F5B"/>
    <w:rsid w:val="00DD30FA"/>
    <w:rsid w:val="00DE4E33"/>
    <w:rsid w:val="00E0506C"/>
    <w:rsid w:val="00E11AE8"/>
    <w:rsid w:val="00E234E3"/>
    <w:rsid w:val="00E42016"/>
    <w:rsid w:val="00E45D71"/>
    <w:rsid w:val="00E47CFC"/>
    <w:rsid w:val="00E54B53"/>
    <w:rsid w:val="00E64495"/>
    <w:rsid w:val="00E6735A"/>
    <w:rsid w:val="00E733ED"/>
    <w:rsid w:val="00E74E95"/>
    <w:rsid w:val="00E77C0B"/>
    <w:rsid w:val="00E80BF2"/>
    <w:rsid w:val="00E853FA"/>
    <w:rsid w:val="00E90C3F"/>
    <w:rsid w:val="00E936D1"/>
    <w:rsid w:val="00EA12B8"/>
    <w:rsid w:val="00EA183C"/>
    <w:rsid w:val="00EA546B"/>
    <w:rsid w:val="00EC768B"/>
    <w:rsid w:val="00EF06A8"/>
    <w:rsid w:val="00EF6DD6"/>
    <w:rsid w:val="00EF7D16"/>
    <w:rsid w:val="00F10240"/>
    <w:rsid w:val="00F15FC0"/>
    <w:rsid w:val="00F22D66"/>
    <w:rsid w:val="00F245E5"/>
    <w:rsid w:val="00F35795"/>
    <w:rsid w:val="00F47593"/>
    <w:rsid w:val="00F60686"/>
    <w:rsid w:val="00F743E3"/>
    <w:rsid w:val="00F82E19"/>
    <w:rsid w:val="00F85559"/>
    <w:rsid w:val="00F94603"/>
    <w:rsid w:val="00FA376B"/>
    <w:rsid w:val="00FB213A"/>
    <w:rsid w:val="00FB4CB9"/>
    <w:rsid w:val="00FD00E0"/>
    <w:rsid w:val="00FD0106"/>
    <w:rsid w:val="00FD2DD3"/>
    <w:rsid w:val="00FD4CE1"/>
    <w:rsid w:val="00FD4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687F4"/>
  <w15:chartTrackingRefBased/>
  <w15:docId w15:val="{74A252CE-0896-4F60-B03A-F80605B4A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47D80"/>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tulo">
    <w:name w:val="Title"/>
    <w:aliases w:val="Title Of Document - Blue BG"/>
    <w:basedOn w:val="Normal"/>
    <w:next w:val="Normal"/>
    <w:link w:val="Ttul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tuloCar">
    <w:name w:val="Título Car"/>
    <w:aliases w:val="Title Of Document - Blue BG Car"/>
    <w:basedOn w:val="Fuentedeprrafopredeter"/>
    <w:link w:val="Ttul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1">
    <w:name w:val="Unresolved Mention1"/>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con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con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1">
    <w:name w:val="Smart Hyperlink1"/>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con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con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con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con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con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Textodeglobo">
    <w:name w:val="Balloon Text"/>
    <w:basedOn w:val="Normal"/>
    <w:link w:val="TextodegloboCar"/>
    <w:uiPriority w:val="99"/>
    <w:semiHidden/>
    <w:unhideWhenUsed/>
    <w:rsid w:val="00E45D71"/>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E45D71"/>
    <w:rPr>
      <w:rFonts w:ascii="Times New Roman" w:hAnsi="Times New Roman" w:cs="Times New Roman"/>
      <w:sz w:val="18"/>
      <w:szCs w:val="18"/>
    </w:rPr>
  </w:style>
  <w:style w:type="paragraph" w:styleId="Sinespaciado">
    <w:name w:val="No Spacing"/>
    <w:uiPriority w:val="1"/>
    <w:qFormat/>
    <w:rsid w:val="00847D80"/>
    <w:pPr>
      <w:spacing w:after="0" w:line="240" w:lineRule="auto"/>
    </w:pPr>
    <w:rPr>
      <w:rFonts w:ascii="Helvetica Neue Light" w:hAnsi="Helvetica Neue Light"/>
    </w:rPr>
  </w:style>
  <w:style w:type="paragraph" w:styleId="Asuntodelcomentario">
    <w:name w:val="annotation subject"/>
    <w:basedOn w:val="Textocomentario"/>
    <w:next w:val="Textocomentario"/>
    <w:link w:val="AsuntodelcomentarioCar"/>
    <w:uiPriority w:val="99"/>
    <w:semiHidden/>
    <w:unhideWhenUsed/>
    <w:rsid w:val="00C22BA9"/>
    <w:pPr>
      <w:spacing w:after="200"/>
    </w:pPr>
    <w:rPr>
      <w:b/>
      <w:bCs/>
    </w:rPr>
  </w:style>
  <w:style w:type="character" w:customStyle="1" w:styleId="AsuntodelcomentarioCar">
    <w:name w:val="Asunto del comentario Car"/>
    <w:basedOn w:val="TextocomentarioCar"/>
    <w:link w:val="Asuntodelcomentario"/>
    <w:uiPriority w:val="99"/>
    <w:semiHidden/>
    <w:rsid w:val="00C22BA9"/>
    <w:rPr>
      <w:rFonts w:ascii="Helvetica Neue Light" w:hAnsi="Helvetica Neue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88395">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alliancecpha.org/fr/SMPE"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yperlink" Target="mailto:cpms.wg@alliancecpha.org"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4CB8D-2760-4E2A-AE2E-E86557B7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823</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CPMS Comms</cp:lastModifiedBy>
  <cp:revision>4</cp:revision>
  <dcterms:created xsi:type="dcterms:W3CDTF">2020-10-23T09:32:00Z</dcterms:created>
  <dcterms:modified xsi:type="dcterms:W3CDTF">2023-07-05T16:24:00Z</dcterms:modified>
</cp:coreProperties>
</file>