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25"/>
        <w:gridCol w:w="4820"/>
      </w:tblGrid>
      <w:tr w:rsidR="00123538" w:rsidRPr="00FA54BA" w14:paraId="7E90457E" w14:textId="77777777" w:rsidTr="00A42055">
        <w:trPr>
          <w:trHeight w:val="413"/>
        </w:trPr>
        <w:tc>
          <w:tcPr>
            <w:tcW w:w="9498" w:type="dxa"/>
            <w:gridSpan w:val="3"/>
          </w:tcPr>
          <w:p w14:paraId="47756AD5" w14:textId="5C409B5D" w:rsidR="00123538" w:rsidRPr="00FA54BA" w:rsidRDefault="00123538" w:rsidP="00A42055">
            <w:pPr>
              <w:tabs>
                <w:tab w:val="left" w:pos="1418"/>
              </w:tabs>
              <w:jc w:val="both"/>
              <w:rPr>
                <w:rFonts w:ascii="Lato" w:hAnsi="Lato" w:cs="Arial"/>
                <w:i/>
                <w:lang w:eastAsia="en-GB"/>
              </w:rPr>
            </w:pPr>
            <w:r w:rsidRPr="00FA54BA">
              <w:rPr>
                <w:rFonts w:ascii="Lato" w:hAnsi="Lato" w:cs="Arial"/>
                <w:b/>
                <w:bCs/>
              </w:rPr>
              <w:t xml:space="preserve">TITLE: </w:t>
            </w:r>
            <w:r w:rsidRPr="00FA54BA">
              <w:rPr>
                <w:rFonts w:ascii="Lato" w:hAnsi="Lato" w:cs="Arial"/>
                <w:lang w:eastAsia="en-GB"/>
              </w:rPr>
              <w:t> </w:t>
            </w:r>
            <w:r w:rsidRPr="00FA54BA">
              <w:rPr>
                <w:rFonts w:ascii="Lato" w:hAnsi="Lato" w:cs="Arial"/>
                <w:lang w:val="en-US"/>
              </w:rPr>
              <w:t xml:space="preserve"> Humanitarian</w:t>
            </w:r>
            <w:r w:rsidR="00F67F2C">
              <w:rPr>
                <w:rFonts w:ascii="Lato" w:hAnsi="Lato" w:cs="Arial"/>
                <w:lang w:val="en-US"/>
              </w:rPr>
              <w:t xml:space="preserve"> </w:t>
            </w:r>
            <w:r w:rsidR="00F67F2C" w:rsidRPr="00FA54BA">
              <w:rPr>
                <w:rFonts w:ascii="Lato" w:hAnsi="Lato" w:cs="Arial"/>
                <w:lang w:val="en-US"/>
              </w:rPr>
              <w:t>Advisor</w:t>
            </w:r>
            <w:r w:rsidR="00F67F2C">
              <w:rPr>
                <w:rFonts w:ascii="Lato" w:hAnsi="Lato" w:cs="Arial"/>
                <w:lang w:val="en-US"/>
              </w:rPr>
              <w:t>,</w:t>
            </w:r>
            <w:r w:rsidRPr="00FA54BA">
              <w:rPr>
                <w:rFonts w:ascii="Lato" w:hAnsi="Lato" w:cs="Arial"/>
                <w:lang w:val="en-US"/>
              </w:rPr>
              <w:t xml:space="preserve"> Cash for</w:t>
            </w:r>
            <w:r w:rsidR="00F67F2C">
              <w:rPr>
                <w:rFonts w:ascii="Lato" w:hAnsi="Lato" w:cs="Arial"/>
                <w:lang w:val="en-US"/>
              </w:rPr>
              <w:t xml:space="preserve"> Protection</w:t>
            </w:r>
            <w:bookmarkStart w:id="0" w:name="_GoBack"/>
            <w:bookmarkEnd w:id="0"/>
          </w:p>
        </w:tc>
      </w:tr>
      <w:tr w:rsidR="00123538" w:rsidRPr="00FA54BA" w14:paraId="0DF20AFB" w14:textId="77777777" w:rsidTr="00A42055">
        <w:trPr>
          <w:trHeight w:val="404"/>
        </w:trPr>
        <w:tc>
          <w:tcPr>
            <w:tcW w:w="4253" w:type="dxa"/>
            <w:tcBorders>
              <w:bottom w:val="single" w:sz="4" w:space="0" w:color="auto"/>
            </w:tcBorders>
          </w:tcPr>
          <w:p w14:paraId="7FC6E3FD" w14:textId="77777777" w:rsidR="00123538" w:rsidRPr="00FA54BA" w:rsidRDefault="00123538" w:rsidP="00A42055">
            <w:pPr>
              <w:tabs>
                <w:tab w:val="left" w:pos="1418"/>
              </w:tabs>
              <w:rPr>
                <w:rFonts w:ascii="Lato" w:hAnsi="Lato" w:cs="Arial"/>
              </w:rPr>
            </w:pPr>
            <w:r w:rsidRPr="00FA54BA">
              <w:rPr>
                <w:rFonts w:ascii="Lato" w:hAnsi="Lato" w:cs="Arial"/>
                <w:b/>
              </w:rPr>
              <w:t xml:space="preserve">TEAM/PROGRAMME: </w:t>
            </w:r>
            <w:r w:rsidRPr="00FA54BA">
              <w:rPr>
                <w:rFonts w:ascii="Lato" w:hAnsi="Lato" w:cs="Arial"/>
              </w:rPr>
              <w:t xml:space="preserve">Centre Humanitarian Child Protection Team </w:t>
            </w:r>
            <w:r w:rsidRPr="00FA54BA">
              <w:rPr>
                <w:rFonts w:ascii="Lato" w:hAnsi="Lato" w:cs="Arial"/>
              </w:rPr>
              <w:t>seconded</w:t>
            </w:r>
            <w:r w:rsidRPr="00FA54BA">
              <w:rPr>
                <w:rFonts w:ascii="Lato" w:hAnsi="Lato" w:cs="Arial"/>
              </w:rPr>
              <w:t xml:space="preserve"> to the Global Protection Cluster</w:t>
            </w:r>
          </w:p>
        </w:tc>
        <w:tc>
          <w:tcPr>
            <w:tcW w:w="5245" w:type="dxa"/>
            <w:gridSpan w:val="2"/>
            <w:tcBorders>
              <w:bottom w:val="single" w:sz="4" w:space="0" w:color="auto"/>
            </w:tcBorders>
          </w:tcPr>
          <w:p w14:paraId="0C254C70" w14:textId="77777777" w:rsidR="00123538" w:rsidRPr="00FA54BA" w:rsidRDefault="00123538" w:rsidP="00A42055">
            <w:pPr>
              <w:tabs>
                <w:tab w:val="left" w:pos="1693"/>
              </w:tabs>
              <w:jc w:val="both"/>
              <w:rPr>
                <w:rFonts w:ascii="Lato" w:hAnsi="Lato" w:cs="Arial"/>
                <w:b/>
              </w:rPr>
            </w:pPr>
            <w:r w:rsidRPr="00FA54BA">
              <w:rPr>
                <w:rFonts w:ascii="Lato" w:hAnsi="Lato" w:cs="Arial"/>
                <w:b/>
              </w:rPr>
              <w:t xml:space="preserve">LOCATION: </w:t>
            </w:r>
            <w:r w:rsidRPr="00FA54BA">
              <w:rPr>
                <w:rFonts w:ascii="Lato" w:hAnsi="Lato" w:cs="Arial"/>
              </w:rPr>
              <w:t>Worldwide: any existing SCI location</w:t>
            </w:r>
          </w:p>
        </w:tc>
      </w:tr>
      <w:tr w:rsidR="00123538" w:rsidRPr="00FA54BA" w14:paraId="5CEF60BB" w14:textId="77777777" w:rsidTr="00A42055">
        <w:trPr>
          <w:trHeight w:val="425"/>
        </w:trPr>
        <w:tc>
          <w:tcPr>
            <w:tcW w:w="4253" w:type="dxa"/>
            <w:tcBorders>
              <w:bottom w:val="single" w:sz="4" w:space="0" w:color="auto"/>
            </w:tcBorders>
          </w:tcPr>
          <w:p w14:paraId="199BEBB2" w14:textId="6F76A745" w:rsidR="00123538" w:rsidRPr="00FA54BA" w:rsidRDefault="00123538" w:rsidP="00A42055">
            <w:pPr>
              <w:tabs>
                <w:tab w:val="left" w:pos="1134"/>
              </w:tabs>
              <w:jc w:val="both"/>
              <w:rPr>
                <w:rFonts w:ascii="Lato" w:hAnsi="Lato" w:cs="Arial"/>
              </w:rPr>
            </w:pPr>
            <w:r w:rsidRPr="00FA54BA">
              <w:rPr>
                <w:rFonts w:ascii="Lato" w:hAnsi="Lato" w:cs="Arial"/>
                <w:b/>
              </w:rPr>
              <w:t>GRADE</w:t>
            </w:r>
            <w:r w:rsidRPr="00FA54BA">
              <w:rPr>
                <w:rFonts w:ascii="Lato" w:hAnsi="Lato" w:cs="Arial"/>
              </w:rPr>
              <w:t>: C</w:t>
            </w:r>
            <w:r w:rsidR="005622CA" w:rsidRPr="00FA54BA">
              <w:rPr>
                <w:rFonts w:ascii="Lato" w:hAnsi="Lato" w:cs="Arial"/>
              </w:rPr>
              <w:t xml:space="preserve"> Mid-Senior level</w:t>
            </w:r>
          </w:p>
        </w:tc>
        <w:tc>
          <w:tcPr>
            <w:tcW w:w="5245" w:type="dxa"/>
            <w:gridSpan w:val="2"/>
            <w:tcBorders>
              <w:bottom w:val="single" w:sz="4" w:space="0" w:color="auto"/>
            </w:tcBorders>
          </w:tcPr>
          <w:p w14:paraId="0DADBB19" w14:textId="77777777" w:rsidR="00123538" w:rsidRPr="00FA54BA" w:rsidRDefault="00123538" w:rsidP="00123538">
            <w:pPr>
              <w:tabs>
                <w:tab w:val="left" w:pos="984"/>
              </w:tabs>
              <w:jc w:val="both"/>
              <w:rPr>
                <w:rFonts w:ascii="Lato" w:hAnsi="Lato" w:cs="Arial"/>
                <w:b/>
                <w:i/>
                <w:color w:val="808080"/>
              </w:rPr>
            </w:pPr>
            <w:r w:rsidRPr="00FA54BA">
              <w:rPr>
                <w:rFonts w:ascii="Lato" w:hAnsi="Lato" w:cs="Arial"/>
                <w:b/>
              </w:rPr>
              <w:t>CONTRACT LENGTH:</w:t>
            </w:r>
            <w:r w:rsidRPr="00FA54BA">
              <w:rPr>
                <w:rFonts w:ascii="Lato" w:hAnsi="Lato" w:cs="Arial"/>
                <w:b/>
                <w:bCs/>
              </w:rPr>
              <w:t xml:space="preserve"> </w:t>
            </w:r>
            <w:r w:rsidRPr="00FA54BA">
              <w:rPr>
                <w:rFonts w:ascii="Lato" w:hAnsi="Lato" w:cs="Arial"/>
              </w:rPr>
              <w:t>12 months</w:t>
            </w:r>
            <w:r w:rsidRPr="00FA54BA">
              <w:rPr>
                <w:rFonts w:ascii="Lato" w:hAnsi="Lato" w:cs="Arial"/>
                <w:b/>
              </w:rPr>
              <w:t xml:space="preserve"> </w:t>
            </w:r>
          </w:p>
        </w:tc>
      </w:tr>
      <w:tr w:rsidR="00123538" w:rsidRPr="00FA54BA" w14:paraId="23A7692A" w14:textId="77777777" w:rsidTr="00A42055">
        <w:trPr>
          <w:trHeight w:val="425"/>
        </w:trPr>
        <w:tc>
          <w:tcPr>
            <w:tcW w:w="9498" w:type="dxa"/>
            <w:gridSpan w:val="3"/>
            <w:tcBorders>
              <w:bottom w:val="single" w:sz="4" w:space="0" w:color="auto"/>
            </w:tcBorders>
          </w:tcPr>
          <w:p w14:paraId="665EDE0B" w14:textId="77777777" w:rsidR="00123538" w:rsidRPr="00FA54BA" w:rsidRDefault="00123538" w:rsidP="00A42055">
            <w:pPr>
              <w:tabs>
                <w:tab w:val="left" w:pos="984"/>
              </w:tabs>
              <w:jc w:val="both"/>
              <w:rPr>
                <w:rFonts w:ascii="Lato" w:hAnsi="Lato" w:cs="Arial"/>
                <w:b/>
              </w:rPr>
            </w:pPr>
            <w:r w:rsidRPr="00FA54BA">
              <w:rPr>
                <w:rFonts w:ascii="Lato" w:hAnsi="Lato" w:cs="Arial"/>
                <w:b/>
              </w:rPr>
              <w:t>CHILD SAFEGUARDING:</w:t>
            </w:r>
          </w:p>
          <w:p w14:paraId="60792C5A" w14:textId="77777777" w:rsidR="00123538" w:rsidRPr="00FA54BA" w:rsidRDefault="00123538" w:rsidP="00123538">
            <w:pPr>
              <w:jc w:val="both"/>
              <w:rPr>
                <w:rFonts w:ascii="Lato" w:hAnsi="Lato" w:cs="Arial"/>
                <w:lang w:val="en-US"/>
              </w:rPr>
            </w:pPr>
            <w:r w:rsidRPr="00FA54BA">
              <w:rPr>
                <w:rFonts w:ascii="Lato" w:hAnsi="Lato" w:cs="Arial"/>
                <w:lang w:val="en-US"/>
              </w:rPr>
              <w:t xml:space="preserve">Level 2: </w:t>
            </w:r>
            <w:r w:rsidRPr="00FA54BA">
              <w:rPr>
                <w:rFonts w:ascii="Lato" w:hAnsi="Lato" w:cs="Arial"/>
                <w:i/>
                <w:iCs/>
                <w:u w:val="single"/>
                <w:lang w:val="en-US"/>
              </w:rPr>
              <w:t>either</w:t>
            </w:r>
            <w:r w:rsidRPr="00FA54BA">
              <w:rPr>
                <w:rFonts w:ascii="Lato" w:hAnsi="Lato" w:cs="Arial"/>
                <w:lang w:val="en-US"/>
              </w:rPr>
              <w:t xml:space="preserve"> the post holder will have access to personal data about children and/or young people as part of their work; </w:t>
            </w:r>
            <w:r w:rsidRPr="00FA54BA">
              <w:rPr>
                <w:rFonts w:ascii="Lato" w:hAnsi="Lato" w:cs="Arial"/>
                <w:i/>
                <w:iCs/>
                <w:u w:val="single"/>
                <w:lang w:val="en-US"/>
              </w:rPr>
              <w:t>or</w:t>
            </w:r>
            <w:r w:rsidRPr="00FA54BA">
              <w:rPr>
                <w:rFonts w:ascii="Lato" w:hAnsi="Lato" w:cs="Arial"/>
                <w:lang w:val="en-US"/>
              </w:rPr>
              <w:t xml:space="preserve"> the post holder will be working in a ‘regulated’ position (accountant, barrister, solicitor, legal executive); therefore, a police check will be required (at ‘standard’ level in the</w:t>
            </w:r>
            <w:r w:rsidRPr="00FA54BA">
              <w:rPr>
                <w:rFonts w:ascii="Lato" w:hAnsi="Lato" w:cs="Arial"/>
                <w:lang w:val="en-US"/>
              </w:rPr>
              <w:t xml:space="preserve"> </w:t>
            </w:r>
            <w:r w:rsidRPr="00FA54BA">
              <w:rPr>
                <w:rFonts w:ascii="Lato" w:hAnsi="Lato" w:cs="Arial"/>
                <w:lang w:val="en-US"/>
              </w:rPr>
              <w:t>UK or equivalent in other countries).</w:t>
            </w:r>
          </w:p>
        </w:tc>
      </w:tr>
      <w:tr w:rsidR="00123538" w:rsidRPr="00FA54BA" w14:paraId="4D81E0FB" w14:textId="77777777" w:rsidTr="00A42055">
        <w:trPr>
          <w:trHeight w:val="1765"/>
        </w:trPr>
        <w:tc>
          <w:tcPr>
            <w:tcW w:w="9498" w:type="dxa"/>
            <w:gridSpan w:val="3"/>
          </w:tcPr>
          <w:p w14:paraId="687A3C62" w14:textId="2A3AD430" w:rsidR="00123538" w:rsidRPr="00FA54BA" w:rsidRDefault="00123538" w:rsidP="00A42055">
            <w:pPr>
              <w:rPr>
                <w:rFonts w:ascii="Lato" w:hAnsi="Lato" w:cs="Arial"/>
                <w:color w:val="000000" w:themeColor="text1"/>
              </w:rPr>
            </w:pPr>
            <w:r w:rsidRPr="00FA54BA">
              <w:rPr>
                <w:rFonts w:ascii="Lato" w:hAnsi="Lato" w:cs="Arial"/>
              </w:rPr>
              <w:t>This</w:t>
            </w:r>
            <w:r w:rsidRPr="00FA54BA">
              <w:rPr>
                <w:rFonts w:ascii="Lato" w:eastAsia="Calibri" w:hAnsi="Lato" w:cs="Arial"/>
              </w:rPr>
              <w:t xml:space="preserve"> role is an exciting opportunity for a Humanitarian Protection professional with expertise in Cash &amp; Voucher Assistance to support the Global Protection Cluster (GPC) to coordinate and strengthen the capacity of protection actors in the use of cash for protection outcomes, with a specific focus on refugee and IDP contexts.  The postholder will work full-time to support the deliverables of the two-year, BPRM-funded Grant, </w:t>
            </w:r>
            <w:r w:rsidRPr="00FA54BA">
              <w:rPr>
                <w:rFonts w:ascii="Lato" w:eastAsia="Calibri" w:hAnsi="Lato" w:cs="Arial"/>
                <w:b/>
                <w:bCs/>
              </w:rPr>
              <w:t>Raising the Bar: Advancing Global Cash for Protection Practice</w:t>
            </w:r>
            <w:r w:rsidRPr="00FA54BA">
              <w:rPr>
                <w:rFonts w:ascii="Lato" w:eastAsia="Calibri" w:hAnsi="Lato" w:cs="Arial"/>
              </w:rPr>
              <w:t>.</w:t>
            </w:r>
            <w:r w:rsidRPr="00FA54BA">
              <w:rPr>
                <w:rFonts w:ascii="Lato" w:hAnsi="Lato"/>
                <w:b/>
                <w:bCs/>
                <w:lang w:eastAsia="en-GB"/>
              </w:rPr>
              <w:t xml:space="preserve">  </w:t>
            </w:r>
            <w:r w:rsidRPr="00FA54BA">
              <w:rPr>
                <w:rFonts w:ascii="Lato" w:eastAsia="Calibri" w:hAnsi="Lato" w:cs="Arial"/>
              </w:rPr>
              <w:t xml:space="preserve">Whilst seconded to the GPC, the </w:t>
            </w:r>
            <w:r w:rsidR="009C0A88" w:rsidRPr="00FA54BA">
              <w:rPr>
                <w:rFonts w:ascii="Lato" w:eastAsia="Calibri" w:hAnsi="Lato" w:cs="Arial"/>
              </w:rPr>
              <w:t>post holder</w:t>
            </w:r>
            <w:r w:rsidRPr="00FA54BA">
              <w:rPr>
                <w:rFonts w:ascii="Lato" w:eastAsia="Calibri" w:hAnsi="Lato" w:cs="Arial"/>
              </w:rPr>
              <w:t xml:space="preserve"> will extend technical guidance and capacity building to support the integration of Cash and Child Protection to humanitarian CVA and Child Protection staff within Save the Children. </w:t>
            </w:r>
          </w:p>
          <w:p w14:paraId="346B6A6C" w14:textId="77777777" w:rsidR="00123538" w:rsidRPr="00FA54BA" w:rsidRDefault="00123538" w:rsidP="00A42055">
            <w:pPr>
              <w:rPr>
                <w:rFonts w:ascii="Lato" w:hAnsi="Lato" w:cs="Arial"/>
                <w:color w:val="000000" w:themeColor="text1"/>
              </w:rPr>
            </w:pPr>
            <w:r w:rsidRPr="00FA54BA">
              <w:rPr>
                <w:rFonts w:ascii="Lato" w:hAnsi="Lato" w:cs="Arial"/>
                <w:color w:val="000000" w:themeColor="text1"/>
              </w:rPr>
              <w:t xml:space="preserve">Specifically, the post holder will be accountable for </w:t>
            </w:r>
            <w:bookmarkStart w:id="1" w:name="_Hlk111888049"/>
            <w:r w:rsidRPr="00FA54BA">
              <w:rPr>
                <w:rFonts w:ascii="Lato" w:hAnsi="Lato" w:cs="Arial"/>
                <w:color w:val="000000" w:themeColor="text1"/>
              </w:rPr>
              <w:t xml:space="preserve">(1) developing and implementing a Cash for Protection Help Desk within the GPC to provide Cash for Protection guidance; 2) developing and implementing guidance on evidence-driven programming and identifying evidence gaps; 3) equipping  protection and CVA practitioners with the knowledge, skills and tools to achieve protection outcomes through cash, and: 4) strengthening coordination amongst protection and CVA actors to exchange knowledge and promote integration of CVA within protection programming.  </w:t>
            </w:r>
          </w:p>
          <w:p w14:paraId="17DE7D84" w14:textId="77777777" w:rsidR="00123538" w:rsidRPr="00FA54BA" w:rsidRDefault="00123538" w:rsidP="00123538">
            <w:pPr>
              <w:rPr>
                <w:rFonts w:ascii="Lato" w:hAnsi="Lato" w:cs="Arial"/>
                <w:color w:val="000000" w:themeColor="text1"/>
              </w:rPr>
            </w:pPr>
            <w:r w:rsidRPr="00FA54BA">
              <w:rPr>
                <w:rFonts w:ascii="Lato" w:hAnsi="Lato" w:cs="Arial"/>
                <w:color w:val="000000" w:themeColor="text1"/>
              </w:rPr>
              <w:t>In the event of a major humanitarian emergency, the role holder will be expected to work outside the normal role profile and be able to vary working hours accordingly.</w:t>
            </w:r>
            <w:bookmarkEnd w:id="1"/>
          </w:p>
        </w:tc>
      </w:tr>
      <w:tr w:rsidR="00123538" w:rsidRPr="00FA54BA" w14:paraId="2104F30E"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0AA0E796" w14:textId="77777777" w:rsidR="00123538" w:rsidRPr="00FA54BA" w:rsidRDefault="00123538" w:rsidP="00123538">
            <w:pPr>
              <w:rPr>
                <w:rFonts w:ascii="Lato" w:hAnsi="Lato" w:cs="Arial"/>
                <w:b/>
              </w:rPr>
            </w:pPr>
            <w:r w:rsidRPr="00FA54BA">
              <w:rPr>
                <w:rFonts w:ascii="Lato" w:hAnsi="Lato" w:cs="Arial"/>
                <w:b/>
              </w:rPr>
              <w:t xml:space="preserve">SCOPE OF ROLE: </w:t>
            </w:r>
          </w:p>
          <w:p w14:paraId="59E11645" w14:textId="3862CE6B" w:rsidR="00123538" w:rsidRPr="00FA54BA" w:rsidRDefault="00123538" w:rsidP="00123538">
            <w:pPr>
              <w:rPr>
                <w:rFonts w:ascii="Lato" w:hAnsi="Lato" w:cs="Arial"/>
              </w:rPr>
            </w:pPr>
            <w:r w:rsidRPr="00FA54BA">
              <w:rPr>
                <w:rFonts w:ascii="Lato" w:hAnsi="Lato" w:cs="Arial"/>
              </w:rPr>
              <w:t xml:space="preserve">Reports to: Global Protection Cluster (please state role).  Save the </w:t>
            </w:r>
            <w:r w:rsidR="009C0A88" w:rsidRPr="00FA54BA">
              <w:rPr>
                <w:rFonts w:ascii="Lato" w:hAnsi="Lato" w:cs="Arial"/>
              </w:rPr>
              <w:t>Children</w:t>
            </w:r>
          </w:p>
          <w:p w14:paraId="2B20386C" w14:textId="77777777" w:rsidR="00123538" w:rsidRPr="00FA54BA" w:rsidRDefault="00123538" w:rsidP="00123538">
            <w:pPr>
              <w:rPr>
                <w:rFonts w:ascii="Lato" w:hAnsi="Lato" w:cs="Arial"/>
              </w:rPr>
            </w:pPr>
            <w:r w:rsidRPr="00FA54BA">
              <w:rPr>
                <w:rFonts w:ascii="Lato" w:hAnsi="Lato" w:cs="Arial"/>
              </w:rPr>
              <w:t>Staff reporting to this post: N/a</w:t>
            </w:r>
          </w:p>
          <w:p w14:paraId="0E215B88" w14:textId="77777777" w:rsidR="00123538" w:rsidRPr="00FA54BA" w:rsidRDefault="00123538" w:rsidP="00123538">
            <w:pPr>
              <w:rPr>
                <w:rFonts w:ascii="Lato" w:hAnsi="Lato" w:cs="Arial"/>
              </w:rPr>
            </w:pPr>
            <w:r w:rsidRPr="00FA54BA">
              <w:rPr>
                <w:rFonts w:ascii="Lato" w:hAnsi="Lato" w:cs="Arial"/>
              </w:rPr>
              <w:t>Direct: No</w:t>
            </w:r>
          </w:p>
          <w:p w14:paraId="30C13125" w14:textId="77777777" w:rsidR="00123538" w:rsidRPr="00FA54BA" w:rsidRDefault="00123538" w:rsidP="00123538">
            <w:pPr>
              <w:rPr>
                <w:rFonts w:ascii="Lato" w:hAnsi="Lato" w:cs="Arial"/>
              </w:rPr>
            </w:pPr>
            <w:r w:rsidRPr="00FA54BA">
              <w:rPr>
                <w:rFonts w:ascii="Lato" w:hAnsi="Lato" w:cs="Arial"/>
              </w:rPr>
              <w:t>Indirect: No</w:t>
            </w:r>
          </w:p>
          <w:p w14:paraId="7E872FE1" w14:textId="77777777" w:rsidR="00123538" w:rsidRPr="00FA54BA" w:rsidRDefault="00123538" w:rsidP="00123538">
            <w:pPr>
              <w:rPr>
                <w:rFonts w:ascii="Lato" w:hAnsi="Lato" w:cs="Arial"/>
              </w:rPr>
            </w:pPr>
            <w:r w:rsidRPr="00FA54BA">
              <w:rPr>
                <w:rFonts w:ascii="Lato" w:hAnsi="Lato" w:cs="Arial"/>
              </w:rPr>
              <w:t>Budget Responsibilities: Yes</w:t>
            </w:r>
          </w:p>
          <w:p w14:paraId="2344C9F8" w14:textId="77777777" w:rsidR="00123538" w:rsidRPr="00FA54BA" w:rsidRDefault="00123538" w:rsidP="00123538">
            <w:pPr>
              <w:rPr>
                <w:rFonts w:ascii="Lato" w:hAnsi="Lato" w:cs="Arial"/>
                <w:b/>
              </w:rPr>
            </w:pPr>
            <w:r w:rsidRPr="00FA54BA">
              <w:rPr>
                <w:rFonts w:ascii="Lato" w:hAnsi="Lato" w:cs="Arial"/>
                <w:b/>
              </w:rPr>
              <w:t xml:space="preserve">Role Dimensions: </w:t>
            </w:r>
          </w:p>
        </w:tc>
      </w:tr>
      <w:tr w:rsidR="00123538" w:rsidRPr="00FA54BA" w14:paraId="33079EC7"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55ED3042" w14:textId="77777777" w:rsidR="00123538" w:rsidRPr="00FA54BA" w:rsidRDefault="00123538" w:rsidP="00123538">
            <w:pPr>
              <w:rPr>
                <w:rFonts w:ascii="Lato" w:hAnsi="Lato" w:cs="Arial"/>
                <w:b/>
              </w:rPr>
            </w:pPr>
            <w:r w:rsidRPr="00FA54BA">
              <w:rPr>
                <w:rFonts w:ascii="Lato" w:hAnsi="Lato" w:cs="Arial"/>
                <w:b/>
              </w:rPr>
              <w:lastRenderedPageBreak/>
              <w:t xml:space="preserve">KEY AREAS OF ACCOUNTABILITY: </w:t>
            </w:r>
          </w:p>
          <w:p w14:paraId="07613B75" w14:textId="77777777" w:rsidR="00123538" w:rsidRPr="00FA54BA" w:rsidRDefault="00123538" w:rsidP="00123538">
            <w:pPr>
              <w:rPr>
                <w:rFonts w:ascii="Lato" w:hAnsi="Lato" w:cs="Arial"/>
                <w:b/>
              </w:rPr>
            </w:pPr>
            <w:r w:rsidRPr="00FA54BA">
              <w:rPr>
                <w:rFonts w:ascii="Lato" w:hAnsi="Lato" w:cs="Arial"/>
                <w:b/>
              </w:rPr>
              <w:t>Develop and implement a Cash for Protection Help Desk within the GPC</w:t>
            </w:r>
          </w:p>
          <w:p w14:paraId="3832A510" w14:textId="77777777" w:rsidR="00123538" w:rsidRPr="00FA54BA" w:rsidRDefault="00123538" w:rsidP="00123538">
            <w:pPr>
              <w:pStyle w:val="ListParagraph"/>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Establish and operate a Cash for Protection Help Desk for CVA and Protection practitioners in refugee and IDP settings;</w:t>
            </w:r>
          </w:p>
          <w:p w14:paraId="09F31B13" w14:textId="77777777" w:rsidR="00123538" w:rsidRPr="00FA54BA" w:rsidRDefault="00123538" w:rsidP="00123538">
            <w:pPr>
              <w:pStyle w:val="ListParagraph"/>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Support protection and CVA practitioners with technical assistance on integrating CVA for protection outcomes for refugee, IDP and host populations across diverse displacement settings via Cash for Protection Help Desk.      </w:t>
            </w:r>
          </w:p>
          <w:p w14:paraId="4E626D96" w14:textId="77777777" w:rsidR="00123538" w:rsidRPr="00FA54BA" w:rsidRDefault="00123538" w:rsidP="00123538">
            <w:pPr>
              <w:rPr>
                <w:rFonts w:ascii="Lato" w:hAnsi="Lato" w:cs="Arial"/>
              </w:rPr>
            </w:pPr>
          </w:p>
          <w:p w14:paraId="3112EA7C" w14:textId="77777777" w:rsidR="00123538" w:rsidRPr="00FA54BA" w:rsidRDefault="00123538" w:rsidP="00123538">
            <w:pPr>
              <w:rPr>
                <w:rFonts w:ascii="Lato" w:hAnsi="Lato" w:cs="Arial"/>
                <w:b/>
              </w:rPr>
            </w:pPr>
            <w:r w:rsidRPr="00FA54BA">
              <w:rPr>
                <w:rFonts w:ascii="Lato" w:hAnsi="Lato" w:cs="Arial"/>
                <w:b/>
              </w:rPr>
              <w:t>Provide guidance on evidence-driven programming and identify evidence gaps</w:t>
            </w:r>
          </w:p>
          <w:p w14:paraId="3DBA6C77"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Ensure the GPC’s e-library is fit for purpose for Cash for Protection actors;</w:t>
            </w:r>
          </w:p>
          <w:p w14:paraId="33DFEDC5" w14:textId="77777777" w:rsidR="00123538" w:rsidRPr="00FA54BA" w:rsidRDefault="00123538" w:rsidP="00123538">
            <w:pPr>
              <w:pStyle w:val="ListParagraph"/>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Integrate most frequent questions and support needs from recorded by Help Desk requests into the trainings/webinars and AoR-specific tip sheets on CVA for Protection;</w:t>
            </w:r>
          </w:p>
          <w:p w14:paraId="30B15E8E"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Translate key Cash for Protection resources;</w:t>
            </w:r>
          </w:p>
          <w:p w14:paraId="1F854C13"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Update evidence maps across the 4 Areas of Responsibility (AoR) and refugee / IDP settings and ensure consensus on key knowledge gaps and resourcing priorities.</w:t>
            </w:r>
          </w:p>
          <w:p w14:paraId="57C42A40" w14:textId="77777777" w:rsidR="00123538" w:rsidRPr="00FA54BA" w:rsidRDefault="00123538" w:rsidP="00123538">
            <w:pPr>
              <w:rPr>
                <w:rFonts w:ascii="Lato" w:hAnsi="Lato" w:cs="Arial"/>
              </w:rPr>
            </w:pPr>
          </w:p>
          <w:p w14:paraId="1B95BFAE" w14:textId="77777777" w:rsidR="00123538" w:rsidRPr="00FA54BA" w:rsidRDefault="00123538" w:rsidP="00123538">
            <w:pPr>
              <w:rPr>
                <w:rFonts w:ascii="Lato" w:hAnsi="Lato" w:cs="Arial"/>
                <w:b/>
              </w:rPr>
            </w:pPr>
            <w:r w:rsidRPr="00FA54BA">
              <w:rPr>
                <w:rFonts w:ascii="Lato" w:hAnsi="Lato" w:cs="Arial"/>
                <w:b/>
              </w:rPr>
              <w:t>Build the knowledge, skills and tools to use Cash for protection outcomes</w:t>
            </w:r>
          </w:p>
          <w:p w14:paraId="5AE7354D"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Review the use of Cash to support Housing, Land and Property (HLP) outcomes and develop case studies to highlight impact; </w:t>
            </w:r>
          </w:p>
          <w:p w14:paraId="72F4A290"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 xml:space="preserve">Develop and roll out one introductory training module for capacity </w:t>
            </w:r>
            <w:r w:rsidRPr="00FA54BA">
              <w:rPr>
                <w:rFonts w:ascii="Arial" w:eastAsiaTheme="minorHAnsi" w:hAnsi="Arial" w:cs="Arial"/>
                <w:sz w:val="22"/>
                <w:szCs w:val="22"/>
              </w:rPr>
              <w:t>​​</w:t>
            </w:r>
            <w:r w:rsidRPr="00FA54BA">
              <w:rPr>
                <w:rFonts w:ascii="Lato" w:eastAsiaTheme="minorHAnsi" w:hAnsi="Lato" w:cs="Arial"/>
                <w:sz w:val="22"/>
                <w:szCs w:val="22"/>
              </w:rPr>
              <w:t>strengthening of HLP and CVA practitioners;</w:t>
            </w:r>
          </w:p>
          <w:p w14:paraId="2E0D551E"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Ensure training material and curricula for Cash for Protection are kept up-to-date and translated;</w:t>
            </w:r>
          </w:p>
          <w:p w14:paraId="50871B77"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Build capacity through webinars, Training of Trainers and training of field-based practitioners on key areas of Cash for Protection;</w:t>
            </w:r>
            <w:r w:rsidRPr="00FA54BA">
              <w:rPr>
                <w:rFonts w:ascii="Arial" w:eastAsiaTheme="minorHAnsi" w:hAnsi="Arial" w:cs="Arial"/>
                <w:sz w:val="22"/>
                <w:szCs w:val="22"/>
              </w:rPr>
              <w:t> </w:t>
            </w:r>
            <w:r w:rsidRPr="00FA54BA">
              <w:rPr>
                <w:rFonts w:ascii="Lato" w:eastAsiaTheme="minorHAnsi" w:hAnsi="Lato" w:cs="Arial"/>
                <w:sz w:val="22"/>
                <w:szCs w:val="22"/>
              </w:rPr>
              <w:t>  </w:t>
            </w:r>
          </w:p>
          <w:p w14:paraId="6A358D94" w14:textId="77777777" w:rsidR="00123538" w:rsidRPr="00FA54BA" w:rsidRDefault="00123538" w:rsidP="00123538">
            <w:pPr>
              <w:rPr>
                <w:rFonts w:ascii="Lato" w:hAnsi="Lato" w:cs="Arial"/>
              </w:rPr>
            </w:pPr>
          </w:p>
          <w:p w14:paraId="23854F71" w14:textId="77777777" w:rsidR="00123538" w:rsidRPr="00FA54BA" w:rsidRDefault="00123538" w:rsidP="00123538">
            <w:pPr>
              <w:rPr>
                <w:rFonts w:ascii="Lato" w:hAnsi="Lato" w:cs="Arial"/>
                <w:b/>
              </w:rPr>
            </w:pPr>
            <w:r w:rsidRPr="00FA54BA">
              <w:rPr>
                <w:rFonts w:ascii="Lato" w:hAnsi="Lato" w:cs="Arial"/>
                <w:b/>
              </w:rPr>
              <w:t xml:space="preserve">Coordinate knowledge exchange and integration between protection and CVA actors  </w:t>
            </w:r>
          </w:p>
          <w:p w14:paraId="4C457260" w14:textId="77777777" w:rsidR="00123538" w:rsidRPr="00FA54BA" w:rsidRDefault="00123538" w:rsidP="00123538">
            <w:pPr>
              <w:pStyle w:val="ListParagraph"/>
              <w:keepNext/>
              <w:numPr>
                <w:ilvl w:val="0"/>
                <w:numId w:val="1"/>
              </w:numPr>
              <w:spacing w:line="259" w:lineRule="auto"/>
              <w:rPr>
                <w:rFonts w:ascii="Lato" w:eastAsiaTheme="minorHAnsi" w:hAnsi="Lato" w:cs="Arial"/>
                <w:sz w:val="22"/>
                <w:szCs w:val="22"/>
              </w:rPr>
            </w:pPr>
            <w:r w:rsidRPr="00FA54BA">
              <w:rPr>
                <w:rFonts w:ascii="Lato" w:eastAsiaTheme="minorHAnsi" w:hAnsi="Lato" w:cs="Arial"/>
                <w:sz w:val="22"/>
                <w:szCs w:val="22"/>
              </w:rPr>
              <w:t>Improve coordination between the Protection Cluster and AoR and Cash Working Groups/ partners. </w:t>
            </w:r>
          </w:p>
          <w:p w14:paraId="1F419BED" w14:textId="77777777" w:rsidR="00123538" w:rsidRPr="00FA54BA" w:rsidRDefault="00123538" w:rsidP="00A42055">
            <w:pPr>
              <w:rPr>
                <w:rFonts w:ascii="Lato" w:hAnsi="Lato" w:cs="Arial"/>
              </w:rPr>
            </w:pPr>
          </w:p>
        </w:tc>
      </w:tr>
      <w:tr w:rsidR="00123538" w:rsidRPr="00FA54BA" w14:paraId="71AD2740"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4662FD4D" w14:textId="77777777" w:rsidR="00123538" w:rsidRPr="00FA54BA" w:rsidRDefault="00123538" w:rsidP="00123538">
            <w:pPr>
              <w:rPr>
                <w:rFonts w:ascii="Lato" w:hAnsi="Lato" w:cs="Arial"/>
                <w:b/>
              </w:rPr>
            </w:pPr>
            <w:r w:rsidRPr="00FA54BA">
              <w:rPr>
                <w:rFonts w:ascii="Lato" w:hAnsi="Lato" w:cs="Arial"/>
                <w:b/>
              </w:rPr>
              <w:t xml:space="preserve">BEHAVIOURS (Values in Practice) </w:t>
            </w:r>
          </w:p>
          <w:p w14:paraId="5E9C57F9" w14:textId="77777777" w:rsidR="00123538" w:rsidRPr="00FA54BA" w:rsidRDefault="00123538" w:rsidP="00123538">
            <w:pPr>
              <w:rPr>
                <w:rFonts w:ascii="Lato" w:hAnsi="Lato" w:cs="Arial"/>
              </w:rPr>
            </w:pPr>
            <w:r w:rsidRPr="00FA54BA">
              <w:rPr>
                <w:rFonts w:ascii="Lato" w:hAnsi="Lato" w:cs="Arial"/>
                <w:b/>
              </w:rPr>
              <w:t>Accountability</w:t>
            </w:r>
            <w:r w:rsidRPr="00FA54BA">
              <w:rPr>
                <w:rFonts w:ascii="Lato" w:hAnsi="Lato" w:cs="Arial"/>
              </w:rPr>
              <w:t>:</w:t>
            </w:r>
          </w:p>
          <w:p w14:paraId="2EE7E5F7" w14:textId="77777777" w:rsidR="00123538" w:rsidRPr="00FA54BA" w:rsidRDefault="00123538" w:rsidP="00123538">
            <w:pPr>
              <w:numPr>
                <w:ilvl w:val="0"/>
                <w:numId w:val="3"/>
              </w:numPr>
              <w:suppressAutoHyphens/>
              <w:spacing w:after="0" w:line="240" w:lineRule="auto"/>
              <w:jc w:val="both"/>
              <w:rPr>
                <w:rFonts w:ascii="Lato" w:hAnsi="Lato" w:cs="Arial"/>
              </w:rPr>
            </w:pPr>
            <w:r w:rsidRPr="00FA54BA">
              <w:rPr>
                <w:rFonts w:ascii="Lato" w:hAnsi="Lato" w:cs="Arial"/>
              </w:rPr>
              <w:t>Holds self-accountable for making decisions, managing resources efficiently, achieving and role modelling Save the Children values.</w:t>
            </w:r>
          </w:p>
          <w:p w14:paraId="116E0DE6" w14:textId="77777777" w:rsidR="00123538" w:rsidRPr="00FA54BA" w:rsidRDefault="00123538" w:rsidP="00123538">
            <w:pPr>
              <w:rPr>
                <w:rFonts w:ascii="Lato" w:hAnsi="Lato" w:cs="Arial"/>
              </w:rPr>
            </w:pPr>
            <w:r w:rsidRPr="00FA54BA">
              <w:rPr>
                <w:rFonts w:ascii="Lato" w:hAnsi="Lato" w:cs="Arial"/>
                <w:b/>
              </w:rPr>
              <w:t>Ambition</w:t>
            </w:r>
            <w:r w:rsidRPr="00FA54BA">
              <w:rPr>
                <w:rFonts w:ascii="Lato" w:hAnsi="Lato" w:cs="Arial"/>
              </w:rPr>
              <w:t>:</w:t>
            </w:r>
          </w:p>
          <w:p w14:paraId="4617E9E0" w14:textId="77777777" w:rsidR="00123538" w:rsidRPr="00FA54BA" w:rsidRDefault="00123538" w:rsidP="00123538">
            <w:pPr>
              <w:numPr>
                <w:ilvl w:val="0"/>
                <w:numId w:val="5"/>
              </w:numPr>
              <w:suppressAutoHyphens/>
              <w:spacing w:after="0" w:line="240" w:lineRule="auto"/>
              <w:jc w:val="both"/>
              <w:rPr>
                <w:rFonts w:ascii="Lato" w:hAnsi="Lato" w:cs="Arial"/>
              </w:rPr>
            </w:pPr>
            <w:r w:rsidRPr="00FA54BA">
              <w:rPr>
                <w:rFonts w:ascii="Lato" w:hAnsi="Lato" w:cs="Arial"/>
              </w:rPr>
              <w:t>Widely shares their personal vision for Save the Children, engages and motivates others</w:t>
            </w:r>
          </w:p>
          <w:p w14:paraId="1E740E7E" w14:textId="77777777" w:rsidR="00123538" w:rsidRPr="00FA54BA" w:rsidRDefault="00123538" w:rsidP="00123538">
            <w:pPr>
              <w:numPr>
                <w:ilvl w:val="0"/>
                <w:numId w:val="5"/>
              </w:numPr>
              <w:suppressAutoHyphens/>
              <w:spacing w:after="0" w:line="240" w:lineRule="auto"/>
              <w:jc w:val="both"/>
              <w:rPr>
                <w:rFonts w:ascii="Lato" w:hAnsi="Lato" w:cs="Arial"/>
              </w:rPr>
            </w:pPr>
            <w:r w:rsidRPr="00FA54BA">
              <w:rPr>
                <w:rFonts w:ascii="Lato" w:hAnsi="Lato" w:cs="Arial"/>
              </w:rPr>
              <w:t>Future orientated, thinks strategically and on a global scale.</w:t>
            </w:r>
          </w:p>
          <w:p w14:paraId="655CC2A0" w14:textId="77777777" w:rsidR="00123538" w:rsidRPr="00FA54BA" w:rsidRDefault="00123538" w:rsidP="00123538">
            <w:pPr>
              <w:rPr>
                <w:rFonts w:ascii="Lato" w:hAnsi="Lato" w:cs="Arial"/>
              </w:rPr>
            </w:pPr>
            <w:r w:rsidRPr="00FA54BA">
              <w:rPr>
                <w:rFonts w:ascii="Lato" w:hAnsi="Lato" w:cs="Arial"/>
                <w:b/>
              </w:rPr>
              <w:t>Collaboration</w:t>
            </w:r>
            <w:r w:rsidRPr="00FA54BA">
              <w:rPr>
                <w:rFonts w:ascii="Lato" w:hAnsi="Lato" w:cs="Arial"/>
              </w:rPr>
              <w:t>:</w:t>
            </w:r>
          </w:p>
          <w:p w14:paraId="32A35F93"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Builds and maintains effective relationships, with their team, colleagues, Members and external partners and supporters.</w:t>
            </w:r>
          </w:p>
          <w:p w14:paraId="40965003" w14:textId="00F4AC78"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 xml:space="preserve">Values </w:t>
            </w:r>
            <w:r w:rsidR="009C0A88" w:rsidRPr="00FA54BA">
              <w:rPr>
                <w:rFonts w:ascii="Lato" w:hAnsi="Lato" w:cs="Arial"/>
              </w:rPr>
              <w:t>diversity</w:t>
            </w:r>
            <w:r w:rsidRPr="00FA54BA">
              <w:rPr>
                <w:rFonts w:ascii="Lato" w:hAnsi="Lato" w:cs="Arial"/>
              </w:rPr>
              <w:t xml:space="preserve"> sees it as a source of competitive strength.</w:t>
            </w:r>
          </w:p>
          <w:p w14:paraId="6188531D" w14:textId="77777777" w:rsidR="00123538" w:rsidRPr="00FA54BA" w:rsidRDefault="00123538" w:rsidP="00123538">
            <w:pPr>
              <w:numPr>
                <w:ilvl w:val="0"/>
                <w:numId w:val="2"/>
              </w:numPr>
              <w:suppressAutoHyphens/>
              <w:spacing w:after="0" w:line="240" w:lineRule="auto"/>
              <w:jc w:val="both"/>
              <w:rPr>
                <w:rFonts w:ascii="Lato" w:hAnsi="Lato" w:cs="Arial"/>
              </w:rPr>
            </w:pPr>
            <w:r w:rsidRPr="00FA54BA">
              <w:rPr>
                <w:rFonts w:ascii="Lato" w:hAnsi="Lato" w:cs="Arial"/>
              </w:rPr>
              <w:lastRenderedPageBreak/>
              <w:t>Approachable, good listener, easy to talk to.</w:t>
            </w:r>
          </w:p>
          <w:p w14:paraId="45E95913" w14:textId="77777777" w:rsidR="00123538" w:rsidRPr="00FA54BA" w:rsidRDefault="00123538" w:rsidP="00123538">
            <w:pPr>
              <w:rPr>
                <w:rFonts w:ascii="Lato" w:hAnsi="Lato" w:cs="Arial"/>
              </w:rPr>
            </w:pPr>
            <w:r w:rsidRPr="00FA54BA">
              <w:rPr>
                <w:rFonts w:ascii="Lato" w:hAnsi="Lato" w:cs="Arial"/>
                <w:b/>
              </w:rPr>
              <w:t>Creativity</w:t>
            </w:r>
            <w:r w:rsidRPr="00FA54BA">
              <w:rPr>
                <w:rFonts w:ascii="Lato" w:hAnsi="Lato" w:cs="Arial"/>
              </w:rPr>
              <w:t>:</w:t>
            </w:r>
          </w:p>
          <w:p w14:paraId="240B0A11"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Develops and encourages new and innovative solutions.</w:t>
            </w:r>
          </w:p>
          <w:p w14:paraId="568DF1AF"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Willing to take disciplined risks.</w:t>
            </w:r>
          </w:p>
          <w:p w14:paraId="1E7DB9AB" w14:textId="77777777" w:rsidR="00123538" w:rsidRPr="00FA54BA" w:rsidRDefault="00123538" w:rsidP="00123538">
            <w:pPr>
              <w:rPr>
                <w:rFonts w:ascii="Lato" w:hAnsi="Lato" w:cs="Arial"/>
              </w:rPr>
            </w:pPr>
            <w:r w:rsidRPr="00FA54BA">
              <w:rPr>
                <w:rFonts w:ascii="Lato" w:hAnsi="Lato" w:cs="Arial"/>
                <w:b/>
              </w:rPr>
              <w:t>Integrity</w:t>
            </w:r>
            <w:r w:rsidRPr="00FA54BA">
              <w:rPr>
                <w:rFonts w:ascii="Lato" w:hAnsi="Lato" w:cs="Arial"/>
              </w:rPr>
              <w:t>:</w:t>
            </w:r>
          </w:p>
          <w:p w14:paraId="58488898"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Honest, encourages openness and transparency; demonstrates highest levels of integrity.</w:t>
            </w:r>
          </w:p>
        </w:tc>
      </w:tr>
      <w:tr w:rsidR="00123538" w:rsidRPr="00FA54BA" w14:paraId="66CF26AF"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1AC7C201" w14:textId="77777777" w:rsidR="00123538" w:rsidRPr="00FA54BA" w:rsidRDefault="00123538" w:rsidP="00123538">
            <w:pPr>
              <w:rPr>
                <w:rFonts w:ascii="Lato" w:hAnsi="Lato" w:cs="Arial"/>
                <w:b/>
              </w:rPr>
            </w:pPr>
            <w:r w:rsidRPr="00FA54BA">
              <w:rPr>
                <w:rFonts w:ascii="Lato" w:hAnsi="Lato" w:cs="Arial"/>
                <w:b/>
              </w:rPr>
              <w:lastRenderedPageBreak/>
              <w:t>KEY COMPETENCIES</w:t>
            </w:r>
          </w:p>
          <w:p w14:paraId="7C6A6EA9" w14:textId="77777777" w:rsidR="00123538" w:rsidRPr="00FA54BA" w:rsidRDefault="00123538" w:rsidP="00123538">
            <w:pPr>
              <w:rPr>
                <w:rFonts w:ascii="Lato" w:hAnsi="Lato" w:cs="Arial"/>
                <w:b/>
              </w:rPr>
            </w:pPr>
            <w:r w:rsidRPr="00FA54BA">
              <w:rPr>
                <w:rFonts w:ascii="Lato" w:hAnsi="Lato" w:cs="Arial"/>
                <w:b/>
              </w:rPr>
              <w:t>Generic Competencies:</w:t>
            </w:r>
          </w:p>
          <w:p w14:paraId="1A24427B"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Champions the use of evidence to influence policies and practice.</w:t>
            </w:r>
          </w:p>
          <w:p w14:paraId="7C173089"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Drives an enabling environment for gender equality and inclusion.</w:t>
            </w:r>
          </w:p>
          <w:p w14:paraId="20ADFF64"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Leads formal and informal engagement with diverse, strategic partners.</w:t>
            </w:r>
          </w:p>
          <w:p w14:paraId="4E2B707A"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Takes a flexible and positive leadership style, adapting to a given situation or to the needs of the team.</w:t>
            </w:r>
          </w:p>
          <w:p w14:paraId="7386C74B" w14:textId="77777777" w:rsidR="00123538" w:rsidRPr="00FA54BA" w:rsidRDefault="00123538" w:rsidP="00123538">
            <w:pPr>
              <w:numPr>
                <w:ilvl w:val="0"/>
                <w:numId w:val="4"/>
              </w:numPr>
              <w:suppressAutoHyphens/>
              <w:spacing w:after="0" w:line="240" w:lineRule="auto"/>
              <w:jc w:val="both"/>
              <w:rPr>
                <w:rFonts w:ascii="Lato" w:hAnsi="Lato" w:cs="Arial"/>
              </w:rPr>
            </w:pPr>
            <w:r w:rsidRPr="00FA54BA">
              <w:rPr>
                <w:rFonts w:ascii="Lato" w:hAnsi="Lato" w:cs="Arial"/>
              </w:rPr>
              <w:t>Builds a culture of quality and focuses on on-going performance improvement</w:t>
            </w:r>
          </w:p>
          <w:p w14:paraId="14987352" w14:textId="77777777" w:rsidR="00123538" w:rsidRPr="00FA54BA" w:rsidRDefault="00123538" w:rsidP="00123538">
            <w:pPr>
              <w:rPr>
                <w:rFonts w:ascii="Lato" w:hAnsi="Lato" w:cs="Arial"/>
              </w:rPr>
            </w:pPr>
          </w:p>
          <w:p w14:paraId="378CD9FF" w14:textId="77777777" w:rsidR="00123538" w:rsidRPr="00FA54BA" w:rsidRDefault="00123538" w:rsidP="00123538">
            <w:pPr>
              <w:rPr>
                <w:rFonts w:ascii="Lato" w:hAnsi="Lato" w:cs="Arial"/>
                <w:b/>
              </w:rPr>
            </w:pPr>
            <w:r w:rsidRPr="00FA54BA">
              <w:rPr>
                <w:rFonts w:ascii="Lato" w:hAnsi="Lato" w:cs="Arial"/>
                <w:b/>
              </w:rPr>
              <w:t>Technical Competencies:</w:t>
            </w:r>
          </w:p>
          <w:p w14:paraId="3193D0DF" w14:textId="77777777" w:rsidR="00123538" w:rsidRPr="00FA54BA" w:rsidRDefault="00123538" w:rsidP="00123538">
            <w:pPr>
              <w:pStyle w:val="ListParagraph"/>
              <w:keepNext/>
              <w:numPr>
                <w:ilvl w:val="0"/>
                <w:numId w:val="4"/>
              </w:numPr>
              <w:rPr>
                <w:rFonts w:ascii="Lato" w:eastAsiaTheme="minorHAnsi" w:hAnsi="Lato" w:cs="Arial"/>
                <w:sz w:val="22"/>
                <w:szCs w:val="22"/>
              </w:rPr>
            </w:pPr>
            <w:r w:rsidRPr="00FA54BA">
              <w:rPr>
                <w:rFonts w:ascii="Lato" w:eastAsiaTheme="minorHAnsi" w:hAnsi="Lato" w:cs="Arial"/>
                <w:sz w:val="22"/>
                <w:szCs w:val="22"/>
              </w:rPr>
              <w:t>Ability to apply protection standards and approaches to the development of guidance, tools and capacity building material.</w:t>
            </w:r>
          </w:p>
          <w:p w14:paraId="0EC0CE8F"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Ability and competence to lead collaboration with other sectors and agencies to resource and implement strategies that prevent and respond to protection risks.</w:t>
            </w:r>
          </w:p>
          <w:p w14:paraId="15C10BBC"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Strong capacity building skills and experience.</w:t>
            </w:r>
          </w:p>
          <w:p w14:paraId="29EBDF39"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 xml:space="preserve">Strong interpersonal skills and ability to work with a range of stakeholders.  </w:t>
            </w:r>
          </w:p>
          <w:p w14:paraId="58DF62D3"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Practical experience in generating evidence and applying research that increases understanding of how to improve interventions that protect populations in humanitarian crises.</w:t>
            </w:r>
          </w:p>
          <w:p w14:paraId="0CDF1FAF" w14:textId="77777777" w:rsidR="00123538" w:rsidRPr="00FA54BA" w:rsidRDefault="00123538" w:rsidP="00123538">
            <w:pPr>
              <w:rPr>
                <w:rFonts w:ascii="Lato" w:hAnsi="Lato" w:cs="Arial"/>
              </w:rPr>
            </w:pPr>
          </w:p>
        </w:tc>
      </w:tr>
      <w:tr w:rsidR="00123538" w:rsidRPr="00FA54BA" w14:paraId="1E2CB7BD"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340BE490" w14:textId="77777777" w:rsidR="00123538" w:rsidRPr="00FA54BA" w:rsidRDefault="00123538" w:rsidP="00123538">
            <w:pPr>
              <w:rPr>
                <w:rFonts w:ascii="Lato" w:hAnsi="Lato" w:cs="Arial"/>
                <w:b/>
              </w:rPr>
            </w:pPr>
            <w:r w:rsidRPr="00FA54BA">
              <w:rPr>
                <w:rFonts w:ascii="Lato" w:hAnsi="Lato" w:cs="Arial"/>
                <w:b/>
              </w:rPr>
              <w:t>EXPERIENCE AND SKILLS</w:t>
            </w:r>
          </w:p>
          <w:p w14:paraId="474C2BBF" w14:textId="77777777" w:rsidR="00123538" w:rsidRPr="00FA54BA" w:rsidRDefault="00123538" w:rsidP="00123538">
            <w:pPr>
              <w:rPr>
                <w:rFonts w:ascii="Lato" w:hAnsi="Lato" w:cs="Arial"/>
                <w:b/>
              </w:rPr>
            </w:pPr>
            <w:r w:rsidRPr="00FA54BA">
              <w:rPr>
                <w:rFonts w:ascii="Lato" w:hAnsi="Lato" w:cs="Arial"/>
                <w:b/>
              </w:rPr>
              <w:t>Essential</w:t>
            </w:r>
          </w:p>
          <w:p w14:paraId="50372A82"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Significant experience in delivering high quality humanitarian protection programmes with a particular emphasis on child protection, gender-based violence, and refugee and IDP protection.</w:t>
            </w:r>
          </w:p>
          <w:p w14:paraId="6F669B2F"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 xml:space="preserve">Experience of using cash to achieve protection outcomes.  </w:t>
            </w:r>
          </w:p>
          <w:p w14:paraId="4E5C51BC"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Experience of working in refugee and IDP settings.</w:t>
            </w:r>
          </w:p>
          <w:p w14:paraId="46B87648"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Experience and understanding of the humanitarian protection architecture and core accountabilities.</w:t>
            </w:r>
          </w:p>
          <w:p w14:paraId="2D9E91F5"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Significant experience of capacity building and mentoring on humanitarian protection approaches, including the use of cash for protection.</w:t>
            </w:r>
          </w:p>
          <w:p w14:paraId="375229C3" w14:textId="77777777" w:rsidR="00123538" w:rsidRPr="00FA54BA" w:rsidRDefault="00123538" w:rsidP="00123538">
            <w:pPr>
              <w:pStyle w:val="ListParagraph"/>
              <w:numPr>
                <w:ilvl w:val="0"/>
                <w:numId w:val="4"/>
              </w:numPr>
              <w:jc w:val="both"/>
              <w:rPr>
                <w:rFonts w:ascii="Lato" w:eastAsiaTheme="minorHAnsi" w:hAnsi="Lato" w:cs="Arial"/>
                <w:sz w:val="22"/>
                <w:szCs w:val="22"/>
              </w:rPr>
            </w:pPr>
            <w:r w:rsidRPr="00FA54BA">
              <w:rPr>
                <w:rFonts w:ascii="Lato" w:eastAsiaTheme="minorHAnsi" w:hAnsi="Lato" w:cs="Arial"/>
                <w:sz w:val="22"/>
                <w:szCs w:val="22"/>
              </w:rPr>
              <w:t>Knowledge of research and evidence on cash for protection outcomes and strong familiarity with approaches for using cash for protection.</w:t>
            </w:r>
          </w:p>
          <w:p w14:paraId="6618FBCC"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Strong interpersonal and communication skills including influencing, negotiation and coaching.</w:t>
            </w:r>
          </w:p>
          <w:p w14:paraId="6780B8C5"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 xml:space="preserve">Professional qualification in relevant or closely related sphere, such as social work, international law, public health, psychology etc. </w:t>
            </w:r>
          </w:p>
          <w:p w14:paraId="503D3A7A" w14:textId="77777777" w:rsidR="00123538" w:rsidRPr="00FA54BA" w:rsidRDefault="00123538" w:rsidP="00123538">
            <w:pPr>
              <w:pStyle w:val="ListParagraph"/>
              <w:numPr>
                <w:ilvl w:val="0"/>
                <w:numId w:val="4"/>
              </w:numPr>
              <w:rPr>
                <w:rFonts w:ascii="Lato" w:eastAsiaTheme="minorHAnsi" w:hAnsi="Lato" w:cs="Arial"/>
                <w:sz w:val="22"/>
                <w:szCs w:val="22"/>
              </w:rPr>
            </w:pPr>
            <w:r w:rsidRPr="00FA54BA">
              <w:rPr>
                <w:rFonts w:ascii="Lato" w:eastAsiaTheme="minorHAnsi" w:hAnsi="Lato" w:cs="Arial"/>
                <w:sz w:val="22"/>
                <w:szCs w:val="22"/>
              </w:rPr>
              <w:t>Ability to undertake significant and regular international travel up to 50% of time.</w:t>
            </w:r>
          </w:p>
          <w:p w14:paraId="57F93D26" w14:textId="77777777" w:rsidR="00123538" w:rsidRPr="00FA54BA" w:rsidRDefault="00123538" w:rsidP="00123538">
            <w:pPr>
              <w:pStyle w:val="ListParagraph"/>
              <w:numPr>
                <w:ilvl w:val="0"/>
                <w:numId w:val="4"/>
              </w:numPr>
              <w:jc w:val="both"/>
              <w:rPr>
                <w:rFonts w:ascii="Lato" w:eastAsiaTheme="minorHAnsi" w:hAnsi="Lato" w:cs="Arial"/>
                <w:sz w:val="22"/>
                <w:szCs w:val="22"/>
              </w:rPr>
            </w:pPr>
            <w:r w:rsidRPr="00FA54BA">
              <w:rPr>
                <w:rFonts w:ascii="Lato" w:eastAsiaTheme="minorHAnsi" w:hAnsi="Lato" w:cs="Arial"/>
                <w:sz w:val="22"/>
                <w:szCs w:val="22"/>
              </w:rPr>
              <w:t>Fluent spoken and written English and ability to work in Spanish.</w:t>
            </w:r>
          </w:p>
          <w:p w14:paraId="0FABCB0D" w14:textId="77777777" w:rsidR="00123538" w:rsidRPr="00FA54BA" w:rsidRDefault="00123538" w:rsidP="00123538">
            <w:pPr>
              <w:rPr>
                <w:rFonts w:ascii="Lato" w:hAnsi="Lato" w:cs="Arial"/>
              </w:rPr>
            </w:pPr>
          </w:p>
          <w:p w14:paraId="4C9968F2" w14:textId="77777777" w:rsidR="00123538" w:rsidRPr="00FA54BA" w:rsidRDefault="00123538" w:rsidP="00123538">
            <w:pPr>
              <w:rPr>
                <w:rFonts w:ascii="Lato" w:hAnsi="Lato" w:cs="Arial"/>
              </w:rPr>
            </w:pPr>
            <w:r w:rsidRPr="00FA54BA">
              <w:rPr>
                <w:rFonts w:ascii="Lato" w:hAnsi="Lato" w:cs="Arial"/>
                <w:b/>
              </w:rPr>
              <w:t>Desirable</w:t>
            </w:r>
            <w:r w:rsidRPr="00FA54BA">
              <w:rPr>
                <w:rFonts w:ascii="Lato" w:hAnsi="Lato" w:cs="Arial"/>
              </w:rPr>
              <w:t>:</w:t>
            </w:r>
          </w:p>
          <w:p w14:paraId="345BE0BC" w14:textId="77777777" w:rsidR="00123538" w:rsidRPr="00FA54BA" w:rsidRDefault="00123538" w:rsidP="00123538">
            <w:pPr>
              <w:pStyle w:val="ListParagraph"/>
              <w:numPr>
                <w:ilvl w:val="0"/>
                <w:numId w:val="6"/>
              </w:numPr>
              <w:jc w:val="both"/>
              <w:rPr>
                <w:rFonts w:ascii="Lato" w:eastAsiaTheme="minorHAnsi" w:hAnsi="Lato" w:cs="Arial"/>
                <w:sz w:val="22"/>
                <w:szCs w:val="22"/>
              </w:rPr>
            </w:pPr>
            <w:r w:rsidRPr="00FA54BA">
              <w:rPr>
                <w:rFonts w:ascii="Lato" w:eastAsiaTheme="minorHAnsi" w:hAnsi="Lato" w:cs="Arial"/>
                <w:sz w:val="22"/>
                <w:szCs w:val="22"/>
              </w:rPr>
              <w:t>Additional languages, particularly French and/or Arabic.</w:t>
            </w:r>
          </w:p>
          <w:p w14:paraId="266080DD" w14:textId="77777777" w:rsidR="00123538" w:rsidRPr="00FA54BA" w:rsidRDefault="00123538" w:rsidP="00123538">
            <w:pPr>
              <w:pStyle w:val="ListParagraph"/>
              <w:numPr>
                <w:ilvl w:val="0"/>
                <w:numId w:val="6"/>
              </w:numPr>
              <w:jc w:val="both"/>
              <w:rPr>
                <w:rFonts w:ascii="Lato" w:hAnsi="Lato" w:cs="Arial"/>
                <w:sz w:val="22"/>
                <w:szCs w:val="22"/>
              </w:rPr>
            </w:pPr>
            <w:r w:rsidRPr="00FA54BA">
              <w:rPr>
                <w:rFonts w:ascii="Lato" w:eastAsiaTheme="minorHAnsi" w:hAnsi="Lato" w:cs="Arial"/>
                <w:sz w:val="22"/>
                <w:szCs w:val="22"/>
              </w:rPr>
              <w:t>Experience of project managing BPRM-funded grants.</w:t>
            </w:r>
          </w:p>
          <w:p w14:paraId="43C95773" w14:textId="287E53FA" w:rsidR="009C0A88" w:rsidRPr="00FA54BA" w:rsidRDefault="009C0A88" w:rsidP="00FA54BA">
            <w:pPr>
              <w:spacing w:after="0" w:line="240" w:lineRule="auto"/>
              <w:rPr>
                <w:rFonts w:ascii="Lato" w:hAnsi="Lato" w:cs="Arial"/>
              </w:rPr>
            </w:pPr>
          </w:p>
        </w:tc>
      </w:tr>
      <w:tr w:rsidR="00123538" w:rsidRPr="00FA54BA" w14:paraId="0A93E1F4"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349182C9" w14:textId="77777777" w:rsidR="00123538" w:rsidRPr="00FA54BA" w:rsidRDefault="00123538" w:rsidP="00123538">
            <w:pPr>
              <w:rPr>
                <w:rFonts w:ascii="Lato" w:hAnsi="Lato" w:cs="Arial"/>
                <w:b/>
              </w:rPr>
            </w:pPr>
            <w:r w:rsidRPr="00FA54BA">
              <w:rPr>
                <w:rFonts w:ascii="Lato" w:hAnsi="Lato" w:cs="Arial"/>
                <w:b/>
              </w:rPr>
              <w:lastRenderedPageBreak/>
              <w:t>Additional job responsibilities</w:t>
            </w:r>
          </w:p>
          <w:p w14:paraId="4D532A8B" w14:textId="77777777" w:rsidR="00123538" w:rsidRPr="00FA54BA" w:rsidRDefault="00123538" w:rsidP="00123538">
            <w:pPr>
              <w:rPr>
                <w:rFonts w:ascii="Lato" w:hAnsi="Lato" w:cs="Arial"/>
              </w:rPr>
            </w:pPr>
            <w:r w:rsidRPr="00FA54BA">
              <w:rPr>
                <w:rFonts w:ascii="Lato" w:hAnsi="Lato" w:cs="Arial"/>
              </w:rPr>
              <w:t>The duties and responsibilities as set out above are not exhaustive and the role holder may be required to carry out additional duties within reasonableness of their level of skills and experience.</w:t>
            </w:r>
          </w:p>
        </w:tc>
      </w:tr>
      <w:tr w:rsidR="00123538" w:rsidRPr="00FA54BA" w14:paraId="4479F659"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664FFDBE" w14:textId="77777777" w:rsidR="00123538" w:rsidRPr="00FA54BA" w:rsidRDefault="00123538" w:rsidP="00123538">
            <w:pPr>
              <w:rPr>
                <w:rFonts w:ascii="Lato" w:hAnsi="Lato" w:cs="Arial"/>
                <w:b/>
              </w:rPr>
            </w:pPr>
            <w:r w:rsidRPr="00FA54BA">
              <w:rPr>
                <w:rFonts w:ascii="Lato" w:hAnsi="Lato" w:cs="Arial"/>
                <w:b/>
              </w:rPr>
              <w:t xml:space="preserve">Equal Opportunities </w:t>
            </w:r>
          </w:p>
          <w:p w14:paraId="25C65364" w14:textId="77777777" w:rsidR="00123538" w:rsidRPr="00FA54BA" w:rsidRDefault="00123538" w:rsidP="00123538">
            <w:pPr>
              <w:rPr>
                <w:rFonts w:ascii="Lato" w:hAnsi="Lato" w:cs="Arial"/>
              </w:rPr>
            </w:pPr>
            <w:r w:rsidRPr="00FA54BA">
              <w:rPr>
                <w:rFonts w:ascii="Lato" w:hAnsi="Lato" w:cs="Arial"/>
              </w:rPr>
              <w:t>The role holder is required to carry out the duties in accordance with the SCI Equal Opportunities and Diversity policies and procedures.</w:t>
            </w:r>
          </w:p>
        </w:tc>
      </w:tr>
      <w:tr w:rsidR="00123538" w:rsidRPr="00FA54BA" w14:paraId="7CA942FC"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15EC9811" w14:textId="77777777" w:rsidR="00123538" w:rsidRPr="00FA54BA" w:rsidRDefault="00123538" w:rsidP="00123538">
            <w:pPr>
              <w:rPr>
                <w:rFonts w:ascii="Lato" w:hAnsi="Lato" w:cs="Arial"/>
                <w:b/>
              </w:rPr>
            </w:pPr>
            <w:r w:rsidRPr="00FA54BA">
              <w:rPr>
                <w:rFonts w:ascii="Lato" w:hAnsi="Lato" w:cs="Arial"/>
                <w:b/>
              </w:rPr>
              <w:t>Child Safeguarding:</w:t>
            </w:r>
          </w:p>
          <w:p w14:paraId="30926E96" w14:textId="77777777" w:rsidR="00123538" w:rsidRPr="00FA54BA" w:rsidRDefault="00123538" w:rsidP="00123538">
            <w:pPr>
              <w:rPr>
                <w:rFonts w:ascii="Lato" w:hAnsi="Lato" w:cs="Arial"/>
              </w:rPr>
            </w:pPr>
            <w:r w:rsidRPr="00FA54BA">
              <w:rPr>
                <w:rFonts w:ascii="Lato" w:hAnsi="Lato" w:cs="Arial"/>
              </w:rPr>
              <w:t>We need to keep children safe so our selection process, which includes rigorous background checks, reflects our commitment to the protection of children from abuse.</w:t>
            </w:r>
          </w:p>
        </w:tc>
      </w:tr>
      <w:tr w:rsidR="00123538" w:rsidRPr="00FA54BA" w14:paraId="04666365" w14:textId="77777777" w:rsidTr="00123538">
        <w:trPr>
          <w:trHeight w:val="1765"/>
        </w:trPr>
        <w:tc>
          <w:tcPr>
            <w:tcW w:w="9498" w:type="dxa"/>
            <w:gridSpan w:val="3"/>
            <w:tcBorders>
              <w:top w:val="single" w:sz="4" w:space="0" w:color="auto"/>
              <w:left w:val="single" w:sz="4" w:space="0" w:color="auto"/>
              <w:bottom w:val="single" w:sz="4" w:space="0" w:color="auto"/>
              <w:right w:val="single" w:sz="4" w:space="0" w:color="auto"/>
            </w:tcBorders>
          </w:tcPr>
          <w:p w14:paraId="047BBD3B" w14:textId="77777777" w:rsidR="00123538" w:rsidRPr="00FA54BA" w:rsidRDefault="00123538" w:rsidP="00123538">
            <w:pPr>
              <w:rPr>
                <w:rFonts w:ascii="Lato" w:hAnsi="Lato" w:cs="Arial"/>
                <w:b/>
              </w:rPr>
            </w:pPr>
            <w:r w:rsidRPr="00FA54BA">
              <w:rPr>
                <w:rFonts w:ascii="Lato" w:hAnsi="Lato" w:cs="Arial"/>
                <w:b/>
              </w:rPr>
              <w:t>Health and Safety</w:t>
            </w:r>
          </w:p>
          <w:p w14:paraId="1A172154" w14:textId="77777777" w:rsidR="00123538" w:rsidRPr="00FA54BA" w:rsidRDefault="00123538" w:rsidP="00123538">
            <w:pPr>
              <w:rPr>
                <w:rFonts w:ascii="Lato" w:hAnsi="Lato" w:cs="Arial"/>
              </w:rPr>
            </w:pPr>
            <w:r w:rsidRPr="00FA54BA">
              <w:rPr>
                <w:rFonts w:ascii="Lato" w:hAnsi="Lato" w:cs="Arial"/>
              </w:rPr>
              <w:t>The role holder is required to carry out the duties in accordance with SCI Health and Safety policies and procedures.</w:t>
            </w:r>
          </w:p>
        </w:tc>
      </w:tr>
      <w:tr w:rsidR="00123538" w:rsidRPr="00FA54BA" w14:paraId="20F7CB69" w14:textId="77777777" w:rsidTr="00A42055">
        <w:trPr>
          <w:trHeight w:val="425"/>
        </w:trPr>
        <w:tc>
          <w:tcPr>
            <w:tcW w:w="4678" w:type="dxa"/>
            <w:gridSpan w:val="2"/>
            <w:tcBorders>
              <w:bottom w:val="single" w:sz="4" w:space="0" w:color="auto"/>
            </w:tcBorders>
          </w:tcPr>
          <w:p w14:paraId="66FFBEEE" w14:textId="77777777" w:rsidR="00123538" w:rsidRPr="00FA54BA" w:rsidRDefault="00123538" w:rsidP="00A42055">
            <w:pPr>
              <w:tabs>
                <w:tab w:val="left" w:pos="1134"/>
              </w:tabs>
              <w:jc w:val="both"/>
              <w:rPr>
                <w:rFonts w:ascii="Lato" w:hAnsi="Lato" w:cs="Arial"/>
                <w:b/>
              </w:rPr>
            </w:pPr>
            <w:r w:rsidRPr="00FA54BA">
              <w:rPr>
                <w:rFonts w:ascii="Lato" w:hAnsi="Lato" w:cs="Arial"/>
                <w:b/>
              </w:rPr>
              <w:t>JD written by:</w:t>
            </w:r>
          </w:p>
        </w:tc>
        <w:tc>
          <w:tcPr>
            <w:tcW w:w="4820" w:type="dxa"/>
            <w:tcBorders>
              <w:bottom w:val="single" w:sz="4" w:space="0" w:color="auto"/>
            </w:tcBorders>
          </w:tcPr>
          <w:p w14:paraId="7C4C94DD" w14:textId="77777777" w:rsidR="00123538" w:rsidRPr="00FA54BA" w:rsidRDefault="00123538" w:rsidP="00A42055">
            <w:pPr>
              <w:tabs>
                <w:tab w:val="left" w:pos="984"/>
              </w:tabs>
              <w:jc w:val="both"/>
              <w:rPr>
                <w:rFonts w:ascii="Lato" w:hAnsi="Lato" w:cs="Arial"/>
                <w:b/>
              </w:rPr>
            </w:pPr>
            <w:r w:rsidRPr="00FA54BA">
              <w:rPr>
                <w:rFonts w:ascii="Lato" w:hAnsi="Lato" w:cs="Arial"/>
                <w:b/>
              </w:rPr>
              <w:t>Date:</w:t>
            </w:r>
          </w:p>
        </w:tc>
      </w:tr>
      <w:tr w:rsidR="00123538" w:rsidRPr="00FA54BA" w14:paraId="23733B7B" w14:textId="77777777" w:rsidTr="00A42055">
        <w:trPr>
          <w:trHeight w:val="425"/>
        </w:trPr>
        <w:tc>
          <w:tcPr>
            <w:tcW w:w="4678" w:type="dxa"/>
            <w:gridSpan w:val="2"/>
            <w:tcBorders>
              <w:bottom w:val="single" w:sz="4" w:space="0" w:color="auto"/>
            </w:tcBorders>
          </w:tcPr>
          <w:p w14:paraId="5D434EFD" w14:textId="77777777" w:rsidR="00123538" w:rsidRPr="00FA54BA" w:rsidRDefault="00123538" w:rsidP="00A42055">
            <w:pPr>
              <w:tabs>
                <w:tab w:val="left" w:pos="1134"/>
              </w:tabs>
              <w:jc w:val="both"/>
              <w:rPr>
                <w:rFonts w:ascii="Lato" w:hAnsi="Lato" w:cs="Arial"/>
                <w:b/>
              </w:rPr>
            </w:pPr>
            <w:r w:rsidRPr="00FA54BA">
              <w:rPr>
                <w:rFonts w:ascii="Lato" w:hAnsi="Lato" w:cs="Arial"/>
                <w:b/>
              </w:rPr>
              <w:t>JD agreed by:</w:t>
            </w:r>
          </w:p>
        </w:tc>
        <w:tc>
          <w:tcPr>
            <w:tcW w:w="4820" w:type="dxa"/>
          </w:tcPr>
          <w:p w14:paraId="7A3A2390" w14:textId="77777777" w:rsidR="00123538" w:rsidRPr="00FA54BA" w:rsidRDefault="00123538" w:rsidP="00A42055">
            <w:pPr>
              <w:tabs>
                <w:tab w:val="left" w:pos="984"/>
              </w:tabs>
              <w:jc w:val="both"/>
              <w:rPr>
                <w:rFonts w:ascii="Lato" w:hAnsi="Lato" w:cs="Arial"/>
                <w:b/>
              </w:rPr>
            </w:pPr>
            <w:r w:rsidRPr="00FA54BA">
              <w:rPr>
                <w:rFonts w:ascii="Lato" w:hAnsi="Lato" w:cs="Arial"/>
                <w:b/>
              </w:rPr>
              <w:t>Date:</w:t>
            </w:r>
          </w:p>
        </w:tc>
      </w:tr>
    </w:tbl>
    <w:p w14:paraId="16BDB461" w14:textId="77777777" w:rsidR="00B76ACF" w:rsidRPr="00FA54BA" w:rsidRDefault="00B76ACF" w:rsidP="00123538">
      <w:pPr>
        <w:rPr>
          <w:rFonts w:ascii="Lato" w:hAnsi="Lato"/>
        </w:rPr>
      </w:pPr>
    </w:p>
    <w:sectPr w:rsidR="00B76ACF" w:rsidRPr="00FA54BA">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07CAD7" w14:textId="77777777" w:rsidR="00123538" w:rsidRDefault="00123538" w:rsidP="00123538">
      <w:pPr>
        <w:spacing w:after="0" w:line="240" w:lineRule="auto"/>
      </w:pPr>
      <w:r>
        <w:separator/>
      </w:r>
    </w:p>
  </w:endnote>
  <w:endnote w:type="continuationSeparator" w:id="0">
    <w:p w14:paraId="23D504F0" w14:textId="77777777" w:rsidR="00123538" w:rsidRDefault="00123538" w:rsidP="00123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o">
    <w:panose1 w:val="020F0502020204030203"/>
    <w:charset w:val="00"/>
    <w:family w:val="swiss"/>
    <w:pitch w:val="variable"/>
    <w:sig w:usb0="A00000AF" w:usb1="5000604B" w:usb2="00000000" w:usb3="00000000" w:csb0="00000093" w:csb1="00000000"/>
  </w:font>
  <w:font w:name="Arial">
    <w:panose1 w:val="020B0604020202020204"/>
    <w:charset w:val="00"/>
    <w:family w:val="swiss"/>
    <w:pitch w:val="variable"/>
    <w:sig w:usb0="E0002AFF" w:usb1="C0007843" w:usb2="00000009" w:usb3="00000000" w:csb0="000001FF"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4CD0F0" w14:textId="77777777" w:rsidR="00123538" w:rsidRDefault="00123538" w:rsidP="00123538">
      <w:pPr>
        <w:spacing w:after="0" w:line="240" w:lineRule="auto"/>
      </w:pPr>
      <w:r>
        <w:separator/>
      </w:r>
    </w:p>
  </w:footnote>
  <w:footnote w:type="continuationSeparator" w:id="0">
    <w:p w14:paraId="5599214F" w14:textId="77777777" w:rsidR="00123538" w:rsidRDefault="00123538" w:rsidP="00123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4F887" w14:textId="77777777" w:rsidR="00123538" w:rsidRPr="002C6155" w:rsidRDefault="00123538" w:rsidP="00123538">
    <w:pPr>
      <w:pStyle w:val="Header"/>
      <w:ind w:left="-142"/>
      <w:jc w:val="center"/>
      <w:rPr>
        <w:rFonts w:ascii="Oswald" w:hAnsi="Oswald" w:cs="Arial"/>
        <w:b/>
        <w:smallCaps/>
      </w:rPr>
    </w:pPr>
    <w:r w:rsidRPr="002C6155">
      <w:rPr>
        <w:rFonts w:ascii="Oswald" w:hAnsi="Oswald" w:cs="Arial"/>
        <w:b/>
        <w:smallCaps/>
      </w:rPr>
      <w:t xml:space="preserve">SAVE THE CHILDREN INTERNATIONAL </w:t>
    </w:r>
    <w:r>
      <w:rPr>
        <w:noProof/>
        <w:lang w:eastAsia="en-GB"/>
      </w:rPr>
      <w:drawing>
        <wp:anchor distT="0" distB="0" distL="114300" distR="114300" simplePos="0" relativeHeight="251659264" behindDoc="0" locked="1" layoutInCell="1" allowOverlap="1" wp14:anchorId="38EF6ACF" wp14:editId="53E15D84">
          <wp:simplePos x="0" y="0"/>
          <wp:positionH relativeFrom="page">
            <wp:posOffset>4997450</wp:posOffset>
          </wp:positionH>
          <wp:positionV relativeFrom="page">
            <wp:posOffset>431800</wp:posOffset>
          </wp:positionV>
          <wp:extent cx="2176145"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2F223E" w14:textId="77777777" w:rsidR="00123538" w:rsidRPr="002C6155" w:rsidRDefault="00123538" w:rsidP="00123538">
    <w:pPr>
      <w:pStyle w:val="Header"/>
      <w:ind w:left="-142"/>
      <w:jc w:val="center"/>
      <w:rPr>
        <w:rFonts w:ascii="Oswald" w:hAnsi="Oswald" w:cs="Arial"/>
        <w:b/>
        <w:smallCaps/>
      </w:rPr>
    </w:pPr>
    <w:r w:rsidRPr="002C6155">
      <w:rPr>
        <w:rFonts w:ascii="Oswald" w:hAnsi="Oswald" w:cs="Arial"/>
        <w:b/>
        <w:smallCaps/>
      </w:rPr>
      <w:t>ROLE PROFILE</w:t>
    </w:r>
  </w:p>
  <w:p w14:paraId="26417E24" w14:textId="77777777" w:rsidR="00123538" w:rsidRDefault="001235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bullet"/>
      <w:lvlText w:val=""/>
      <w:lvlJc w:val="left"/>
      <w:pPr>
        <w:tabs>
          <w:tab w:val="num" w:pos="696"/>
        </w:tabs>
        <w:ind w:left="696" w:hanging="360"/>
      </w:pPr>
      <w:rPr>
        <w:rFonts w:ascii="Symbol" w:hAnsi="Symbol"/>
      </w:rPr>
    </w:lvl>
  </w:abstractNum>
  <w:abstractNum w:abstractNumId="1" w15:restartNumberingAfterBreak="0">
    <w:nsid w:val="0000000A"/>
    <w:multiLevelType w:val="singleLevel"/>
    <w:tmpl w:val="0000000A"/>
    <w:name w:val="WW8Num23"/>
    <w:lvl w:ilvl="0">
      <w:start w:val="1"/>
      <w:numFmt w:val="bullet"/>
      <w:lvlText w:val=""/>
      <w:lvlJc w:val="left"/>
      <w:pPr>
        <w:tabs>
          <w:tab w:val="num" w:pos="696"/>
        </w:tabs>
        <w:ind w:left="696" w:hanging="360"/>
      </w:pPr>
      <w:rPr>
        <w:rFonts w:ascii="Symbol" w:hAnsi="Symbol"/>
      </w:rPr>
    </w:lvl>
  </w:abstractNum>
  <w:abstractNum w:abstractNumId="2" w15:restartNumberingAfterBreak="0">
    <w:nsid w:val="0000000C"/>
    <w:multiLevelType w:val="singleLevel"/>
    <w:tmpl w:val="0000000C"/>
    <w:lvl w:ilvl="0">
      <w:start w:val="1"/>
      <w:numFmt w:val="bullet"/>
      <w:lvlText w:val=""/>
      <w:lvlJc w:val="left"/>
      <w:pPr>
        <w:tabs>
          <w:tab w:val="num" w:pos="696"/>
        </w:tabs>
        <w:ind w:left="696" w:hanging="360"/>
      </w:pPr>
      <w:rPr>
        <w:rFonts w:ascii="Symbol" w:hAnsi="Symbol"/>
      </w:rPr>
    </w:lvl>
  </w:abstractNum>
  <w:abstractNum w:abstractNumId="3" w15:restartNumberingAfterBreak="0">
    <w:nsid w:val="0000000E"/>
    <w:multiLevelType w:val="singleLevel"/>
    <w:tmpl w:val="0000000E"/>
    <w:name w:val="WW8Num31"/>
    <w:lvl w:ilvl="0">
      <w:start w:val="1"/>
      <w:numFmt w:val="bullet"/>
      <w:lvlText w:val=""/>
      <w:lvlJc w:val="left"/>
      <w:pPr>
        <w:tabs>
          <w:tab w:val="num" w:pos="696"/>
        </w:tabs>
        <w:ind w:left="696" w:hanging="360"/>
      </w:pPr>
      <w:rPr>
        <w:rFonts w:ascii="Symbol" w:hAnsi="Symbol"/>
      </w:rPr>
    </w:lvl>
  </w:abstractNum>
  <w:abstractNum w:abstractNumId="4" w15:restartNumberingAfterBreak="0">
    <w:nsid w:val="3E1C0AD7"/>
    <w:multiLevelType w:val="hybridMultilevel"/>
    <w:tmpl w:val="F9363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A6C292E"/>
    <w:multiLevelType w:val="hybridMultilevel"/>
    <w:tmpl w:val="1DA4779C"/>
    <w:lvl w:ilvl="0" w:tplc="0000000C">
      <w:start w:val="1"/>
      <w:numFmt w:val="bullet"/>
      <w:lvlText w:val=""/>
      <w:lvlJc w:val="left"/>
      <w:pPr>
        <w:tabs>
          <w:tab w:val="num" w:pos="696"/>
        </w:tabs>
        <w:ind w:left="696"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538"/>
    <w:rsid w:val="00123538"/>
    <w:rsid w:val="005622CA"/>
    <w:rsid w:val="009C0A88"/>
    <w:rsid w:val="00B76ACF"/>
    <w:rsid w:val="00F67F2C"/>
    <w:rsid w:val="00FA54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F3743"/>
  <w15:chartTrackingRefBased/>
  <w15:docId w15:val="{AB914679-E3B1-4A59-9928-E58D37F7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3538"/>
    <w:pPr>
      <w:spacing w:after="0" w:line="240" w:lineRule="auto"/>
      <w:ind w:left="720"/>
      <w:contextualSpacing/>
    </w:pPr>
    <w:rPr>
      <w:rFonts w:ascii="Times New Roman" w:eastAsia="Times New Roman" w:hAnsi="Times New Roman" w:cs="Times New Roman"/>
      <w:sz w:val="24"/>
      <w:szCs w:val="20"/>
    </w:rPr>
  </w:style>
  <w:style w:type="paragraph" w:styleId="Header">
    <w:name w:val="header"/>
    <w:basedOn w:val="Normal"/>
    <w:link w:val="HeaderChar"/>
    <w:unhideWhenUsed/>
    <w:rsid w:val="001235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3538"/>
  </w:style>
  <w:style w:type="paragraph" w:styleId="Footer">
    <w:name w:val="footer"/>
    <w:basedOn w:val="Normal"/>
    <w:link w:val="FooterChar"/>
    <w:uiPriority w:val="99"/>
    <w:unhideWhenUsed/>
    <w:rsid w:val="001235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3538"/>
  </w:style>
  <w:style w:type="character" w:styleId="Strong">
    <w:name w:val="Strong"/>
    <w:basedOn w:val="DefaultParagraphFont"/>
    <w:uiPriority w:val="22"/>
    <w:qFormat/>
    <w:rsid w:val="00FA54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7B47FCCA4AEE41BA46EDE3978FFB74" ma:contentTypeVersion="14" ma:contentTypeDescription="Create a new document." ma:contentTypeScope="" ma:versionID="6c5ba3ecead4a6e428df2bebf90fe2b3">
  <xsd:schema xmlns:xsd="http://www.w3.org/2001/XMLSchema" xmlns:xs="http://www.w3.org/2001/XMLSchema" xmlns:p="http://schemas.microsoft.com/office/2006/metadata/properties" xmlns:ns3="56dea5c0-e65d-49a8-9649-6813e91f0d1e" xmlns:ns4="cb6bb106-cc73-47ee-b801-18ddeda56b9f" targetNamespace="http://schemas.microsoft.com/office/2006/metadata/properties" ma:root="true" ma:fieldsID="4038e1aade5fa759388ff823887c049e" ns3:_="" ns4:_="">
    <xsd:import namespace="56dea5c0-e65d-49a8-9649-6813e91f0d1e"/>
    <xsd:import namespace="cb6bb106-cc73-47ee-b801-18ddeda56b9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dea5c0-e65d-49a8-9649-6813e91f0d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6bb106-cc73-47ee-b801-18ddeda56b9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7D570-C266-4986-B15A-302CA3E91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dea5c0-e65d-49a8-9649-6813e91f0d1e"/>
    <ds:schemaRef ds:uri="cb6bb106-cc73-47ee-b801-18ddeda56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9B808-4F51-403C-A80A-238F77D1579D}">
  <ds:schemaRefs>
    <ds:schemaRef ds:uri="http://schemas.microsoft.com/sharepoint/v3/contenttype/forms"/>
  </ds:schemaRefs>
</ds:datastoreItem>
</file>

<file path=customXml/itemProps3.xml><?xml version="1.0" encoding="utf-8"?>
<ds:datastoreItem xmlns:ds="http://schemas.openxmlformats.org/officeDocument/2006/customXml" ds:itemID="{828E73B2-B209-4129-B9EC-A568C6D66002}">
  <ds:schemaRefs>
    <ds:schemaRef ds:uri="http://purl.org/dc/dcmitype/"/>
    <ds:schemaRef ds:uri="http://schemas.microsoft.com/office/2006/documentManagement/types"/>
    <ds:schemaRef ds:uri="http://schemas.microsoft.com/office/infopath/2007/PartnerControls"/>
    <ds:schemaRef ds:uri="http://www.w3.org/XML/1998/namespace"/>
    <ds:schemaRef ds:uri="56dea5c0-e65d-49a8-9649-6813e91f0d1e"/>
    <ds:schemaRef ds:uri="cb6bb106-cc73-47ee-b801-18ddeda56b9f"/>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8DD1905-47A8-4040-A974-BC3D1D23A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Estibeiro, Hilda</dc:creator>
  <cp:keywords/>
  <dc:description/>
  <cp:lastModifiedBy>Estibeiro, Hilda</cp:lastModifiedBy>
  <cp:revision>5</cp:revision>
  <dcterms:created xsi:type="dcterms:W3CDTF">2022-11-29T16:56:00Z</dcterms:created>
  <dcterms:modified xsi:type="dcterms:W3CDTF">2022-11-29T17:13:00Z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0x0101003E7B47FCCA4AEE41BA46EDE3978FFB74</vt:lpwstr>
  </property>
</Properties>
</file>